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DBD" w:rsidRPr="00975DBD" w:rsidRDefault="00975DBD" w:rsidP="00975DBD">
      <w:pPr>
        <w:autoSpaceDE w:val="0"/>
        <w:autoSpaceDN w:val="0"/>
        <w:adjustRightInd w:val="0"/>
        <w:spacing w:after="0" w:line="240" w:lineRule="auto"/>
        <w:jc w:val="right"/>
        <w:outlineLvl w:val="0"/>
        <w:rPr>
          <w:rFonts w:ascii="Times New Roman" w:eastAsia="Times New Roman" w:hAnsi="Times New Roman" w:cs="Tahoma"/>
          <w:sz w:val="24"/>
          <w:szCs w:val="20"/>
          <w:lang w:eastAsia="ru-RU"/>
        </w:rPr>
      </w:pPr>
    </w:p>
    <w:tbl>
      <w:tblPr>
        <w:tblW w:w="9944" w:type="dxa"/>
        <w:jc w:val="center"/>
        <w:tblLayout w:type="fixed"/>
        <w:tblLook w:val="0000"/>
      </w:tblPr>
      <w:tblGrid>
        <w:gridCol w:w="4422"/>
        <w:gridCol w:w="1077"/>
        <w:gridCol w:w="4422"/>
        <w:gridCol w:w="23"/>
      </w:tblGrid>
      <w:tr w:rsidR="00975DBD" w:rsidRPr="00975DBD" w:rsidTr="007B0788">
        <w:trPr>
          <w:gridAfter w:val="1"/>
          <w:wAfter w:w="23" w:type="dxa"/>
          <w:trHeight w:val="1694"/>
          <w:jc w:val="center"/>
        </w:trPr>
        <w:tc>
          <w:tcPr>
            <w:tcW w:w="4422" w:type="dxa"/>
          </w:tcPr>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СОВЕТ ДЕПУТАТОВ</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МУНИЦИПАЛЬНОГО ОБРАЗОВАНИЯ</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«МУНИЦИПАЛЬНЫЙ ОКРУГ МОЖГИНСКИЙ РАЙОН УДМУРТСКОЙ РЕСПУБЛИКИ»</w:t>
            </w:r>
          </w:p>
          <w:p w:rsidR="003450B4" w:rsidRPr="004F73FB" w:rsidRDefault="003450B4" w:rsidP="00975DB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50B4" w:rsidRPr="004F73FB" w:rsidRDefault="003450B4" w:rsidP="00975DBD">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3450B4" w:rsidRPr="004F73FB" w:rsidRDefault="003450B4" w:rsidP="003450B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77" w:type="dxa"/>
          </w:tcPr>
          <w:p w:rsidR="003450B4" w:rsidRPr="00297198" w:rsidRDefault="003450B4" w:rsidP="00975DBD">
            <w:pPr>
              <w:widowControl w:val="0"/>
              <w:autoSpaceDE w:val="0"/>
              <w:autoSpaceDN w:val="0"/>
              <w:adjustRightInd w:val="0"/>
              <w:spacing w:after="0" w:line="240" w:lineRule="auto"/>
              <w:rPr>
                <w:rFonts w:ascii="Times New Roman" w:eastAsia="Times New Roman" w:hAnsi="Times New Roman" w:cs="Times New Roman"/>
                <w:noProof/>
                <w:sz w:val="12"/>
                <w:szCs w:val="12"/>
                <w:lang w:eastAsia="ru-RU"/>
              </w:rPr>
            </w:pPr>
          </w:p>
          <w:p w:rsidR="00975DBD" w:rsidRPr="004F73FB" w:rsidRDefault="003450B4" w:rsidP="00F47B9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4F73FB">
              <w:rPr>
                <w:rFonts w:ascii="Times New Roman" w:eastAsia="Times New Roman" w:hAnsi="Times New Roman" w:cs="Times New Roman"/>
                <w:noProof/>
                <w:sz w:val="20"/>
                <w:szCs w:val="20"/>
                <w:lang w:eastAsia="ru-RU"/>
              </w:rPr>
              <w:drawing>
                <wp:inline distT="0" distB="0" distL="0" distR="0">
                  <wp:extent cx="5524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2450" cy="800100"/>
                          </a:xfrm>
                          <a:prstGeom prst="rect">
                            <a:avLst/>
                          </a:prstGeom>
                          <a:noFill/>
                        </pic:spPr>
                      </pic:pic>
                    </a:graphicData>
                  </a:graphic>
                </wp:inline>
              </w:drawing>
            </w:r>
          </w:p>
        </w:tc>
        <w:tc>
          <w:tcPr>
            <w:tcW w:w="4422" w:type="dxa"/>
          </w:tcPr>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«УДМУРТ ЭЛЬКУНЫСЬ </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МОЖГА ЁРОС </w:t>
            </w:r>
          </w:p>
          <w:p w:rsidR="007B0788"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bCs/>
                <w:sz w:val="24"/>
                <w:szCs w:val="24"/>
                <w:lang w:eastAsia="ru-RU"/>
              </w:rPr>
              <w:t xml:space="preserve">МУНИЦИПАЛ ОКРУГ» </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1716D6">
              <w:rPr>
                <w:rFonts w:ascii="Times New Roman" w:eastAsia="Times New Roman" w:hAnsi="Times New Roman" w:cs="Times New Roman"/>
                <w:sz w:val="24"/>
                <w:szCs w:val="24"/>
                <w:lang w:eastAsia="ru-RU"/>
              </w:rPr>
              <w:t>МУНИЦИПАЛ КЫЛДЫТЭТЫСЬ</w:t>
            </w:r>
          </w:p>
          <w:p w:rsidR="001716D6" w:rsidRPr="001716D6" w:rsidRDefault="001716D6" w:rsidP="001716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1716D6">
              <w:rPr>
                <w:rFonts w:ascii="Times New Roman" w:eastAsia="Times New Roman" w:hAnsi="Times New Roman" w:cs="Times New Roman"/>
                <w:sz w:val="24"/>
                <w:szCs w:val="24"/>
              </w:rPr>
              <w:t>ДЕПУТАТЪЕСЛЭН КЕНЕШСЫ</w:t>
            </w:r>
          </w:p>
          <w:p w:rsidR="00975DBD" w:rsidRPr="004F73FB" w:rsidRDefault="00975DBD" w:rsidP="001716D6">
            <w:pPr>
              <w:widowControl w:val="0"/>
              <w:autoSpaceDE w:val="0"/>
              <w:autoSpaceDN w:val="0"/>
              <w:adjustRightInd w:val="0"/>
              <w:spacing w:after="0" w:line="240" w:lineRule="auto"/>
              <w:jc w:val="center"/>
              <w:outlineLvl w:val="5"/>
              <w:rPr>
                <w:rFonts w:ascii="Times New Roman" w:eastAsia="Times New Roman" w:hAnsi="Times New Roman" w:cs="Times New Roman"/>
                <w:sz w:val="20"/>
                <w:szCs w:val="20"/>
              </w:rPr>
            </w:pPr>
          </w:p>
        </w:tc>
      </w:tr>
      <w:tr w:rsidR="00975DBD" w:rsidRPr="00EF75BE" w:rsidTr="007B0788">
        <w:trPr>
          <w:cantSplit/>
          <w:trHeight w:val="408"/>
          <w:jc w:val="center"/>
        </w:trPr>
        <w:tc>
          <w:tcPr>
            <w:tcW w:w="9944" w:type="dxa"/>
            <w:gridSpan w:val="4"/>
          </w:tcPr>
          <w:tbl>
            <w:tblPr>
              <w:tblpPr w:leftFromText="180" w:rightFromText="180" w:vertAnchor="page" w:horzAnchor="margin" w:tblpXSpec="center" w:tblpY="1"/>
              <w:tblOverlap w:val="never"/>
              <w:tblW w:w="9214" w:type="dxa"/>
              <w:tblLayout w:type="fixed"/>
              <w:tblLook w:val="0000"/>
            </w:tblPr>
            <w:tblGrid>
              <w:gridCol w:w="9214"/>
            </w:tblGrid>
            <w:tr w:rsidR="003450B4" w:rsidRPr="00EF75BE" w:rsidTr="007B0788">
              <w:trPr>
                <w:cantSplit/>
                <w:trHeight w:val="558"/>
              </w:trPr>
              <w:tc>
                <w:tcPr>
                  <w:tcW w:w="9214" w:type="dxa"/>
                </w:tcPr>
                <w:p w:rsidR="001716D6" w:rsidRPr="00EF75BE" w:rsidRDefault="00E65955" w:rsidP="001716D6">
                  <w:pPr>
                    <w:widowControl w:val="0"/>
                    <w:pBdr>
                      <w:bottom w:val="double" w:sz="6" w:space="1" w:color="auto"/>
                    </w:pBd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0160FE">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w:t>
                  </w:r>
                  <w:r w:rsidR="003450B4" w:rsidRPr="00EF75BE">
                    <w:rPr>
                      <w:rFonts w:ascii="Times New Roman" w:eastAsia="Times New Roman" w:hAnsi="Times New Roman" w:cs="Times New Roman"/>
                      <w:b/>
                      <w:sz w:val="28"/>
                      <w:szCs w:val="28"/>
                      <w:lang w:eastAsia="ru-RU"/>
                    </w:rPr>
                    <w:t>РЕШЕНИЕ</w:t>
                  </w:r>
                  <w:r>
                    <w:rPr>
                      <w:rFonts w:ascii="Times New Roman" w:eastAsia="Times New Roman" w:hAnsi="Times New Roman" w:cs="Tahoma"/>
                      <w:sz w:val="24"/>
                      <w:szCs w:val="20"/>
                      <w:lang w:eastAsia="ru-RU"/>
                    </w:rPr>
                    <w:t xml:space="preserve">                             ПРОЕКТ</w:t>
                  </w:r>
                </w:p>
                <w:p w:rsidR="003450B4" w:rsidRPr="00EF75BE" w:rsidRDefault="003450B4" w:rsidP="003450B4">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tc>
            </w:tr>
          </w:tbl>
          <w:p w:rsidR="00975DBD" w:rsidRPr="00EF75BE" w:rsidRDefault="00975DBD" w:rsidP="00AA3E0C">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tc>
      </w:tr>
    </w:tbl>
    <w:p w:rsidR="004150C0" w:rsidRDefault="004150C0" w:rsidP="007B0788">
      <w:pPr>
        <w:pStyle w:val="a7"/>
        <w:contextualSpacing/>
        <w:jc w:val="center"/>
        <w:rPr>
          <w:b/>
        </w:rPr>
      </w:pPr>
    </w:p>
    <w:p w:rsidR="006A0C36" w:rsidRPr="002B47B1" w:rsidRDefault="004150C0" w:rsidP="007B0788">
      <w:pPr>
        <w:pStyle w:val="a7"/>
        <w:contextualSpacing/>
        <w:jc w:val="center"/>
        <w:rPr>
          <w:rFonts w:eastAsia="Calibri"/>
          <w:b/>
          <w:color w:val="000000"/>
          <w:lang w:eastAsia="en-US"/>
        </w:rPr>
      </w:pPr>
      <w:r>
        <w:rPr>
          <w:b/>
        </w:rPr>
        <w:t>О</w:t>
      </w:r>
      <w:r w:rsidRPr="004150C0">
        <w:rPr>
          <w:b/>
        </w:rPr>
        <w:t xml:space="preserve"> реализации федерального проекта «Формирование комфортной городской среды» на территории Можгинского района в рамках национального проекта «Инфраструктура для жизни»</w:t>
      </w:r>
    </w:p>
    <w:p w:rsidR="006A0C36" w:rsidRDefault="006A0C36" w:rsidP="006A0C36">
      <w:pPr>
        <w:pStyle w:val="a7"/>
        <w:spacing w:after="0"/>
        <w:ind w:firstLine="6"/>
        <w:contextualSpacing/>
        <w:jc w:val="both"/>
      </w:pPr>
    </w:p>
    <w:p w:rsidR="004150C0" w:rsidRPr="006A0C36" w:rsidRDefault="004150C0" w:rsidP="006A0C36">
      <w:pPr>
        <w:pStyle w:val="a7"/>
        <w:spacing w:after="0"/>
        <w:ind w:firstLine="6"/>
        <w:contextualSpacing/>
        <w:jc w:val="both"/>
      </w:pPr>
    </w:p>
    <w:p w:rsidR="003C074A" w:rsidRPr="00A24D85" w:rsidRDefault="006B0DBF" w:rsidP="00F47B96">
      <w:pPr>
        <w:pStyle w:val="a7"/>
        <w:ind w:firstLine="708"/>
        <w:contextualSpacing/>
        <w:jc w:val="both"/>
        <w:rPr>
          <w:sz w:val="20"/>
          <w:szCs w:val="20"/>
        </w:rPr>
      </w:pPr>
      <w:r w:rsidRPr="00A24D85">
        <w:rPr>
          <w:sz w:val="20"/>
          <w:szCs w:val="20"/>
        </w:rPr>
        <w:t>Заслушав</w:t>
      </w:r>
      <w:r w:rsidR="00E65955" w:rsidRPr="00A24D85">
        <w:rPr>
          <w:sz w:val="20"/>
          <w:szCs w:val="20"/>
        </w:rPr>
        <w:t xml:space="preserve"> информацию </w:t>
      </w:r>
      <w:r w:rsidR="004150C0" w:rsidRPr="00A24D85">
        <w:rPr>
          <w:sz w:val="20"/>
          <w:szCs w:val="20"/>
        </w:rPr>
        <w:t>о реализации федерального проекта «Формирование комфортной городской среды» на территории Можгинского района в рамках национального проекта «Инфраструктура для жизни»</w:t>
      </w:r>
      <w:r w:rsidR="00E01C7D" w:rsidRPr="00A24D85">
        <w:rPr>
          <w:sz w:val="20"/>
          <w:szCs w:val="20"/>
        </w:rPr>
        <w:t xml:space="preserve">, </w:t>
      </w:r>
      <w:r w:rsidR="00E65955" w:rsidRPr="00A24D85">
        <w:rPr>
          <w:sz w:val="20"/>
          <w:szCs w:val="20"/>
        </w:rPr>
        <w:t>руководствуясь Уставом муниципального образования «Муниципальный округ Можгинский район Удмуртской Республики»,</w:t>
      </w:r>
      <w:r w:rsidRPr="00A24D85">
        <w:rPr>
          <w:sz w:val="20"/>
          <w:szCs w:val="20"/>
        </w:rPr>
        <w:t xml:space="preserve"> </w:t>
      </w:r>
    </w:p>
    <w:p w:rsidR="006B0DBF" w:rsidRDefault="006B0DBF" w:rsidP="007B0788">
      <w:pPr>
        <w:spacing w:after="0"/>
        <w:ind w:firstLine="709"/>
        <w:contextualSpacing/>
        <w:jc w:val="both"/>
        <w:rPr>
          <w:rFonts w:ascii="Times New Roman" w:hAnsi="Times New Roman" w:cs="Times New Roman"/>
          <w:sz w:val="24"/>
          <w:szCs w:val="24"/>
        </w:rPr>
      </w:pPr>
    </w:p>
    <w:p w:rsidR="006A0C36" w:rsidRDefault="006A0C36" w:rsidP="006A0C36">
      <w:pPr>
        <w:ind w:firstLine="709"/>
        <w:contextualSpacing/>
        <w:jc w:val="both"/>
        <w:rPr>
          <w:rFonts w:ascii="Times New Roman" w:hAnsi="Times New Roman" w:cs="Times New Roman"/>
          <w:sz w:val="24"/>
          <w:szCs w:val="24"/>
        </w:rPr>
      </w:pPr>
      <w:r w:rsidRPr="006A0C36">
        <w:rPr>
          <w:rFonts w:ascii="Times New Roman" w:hAnsi="Times New Roman" w:cs="Times New Roman"/>
          <w:sz w:val="24"/>
          <w:szCs w:val="24"/>
        </w:rPr>
        <w:t>СОВЕТ ДЕПУТАТОВ РЕШИЛ:</w:t>
      </w:r>
    </w:p>
    <w:p w:rsidR="0043455C" w:rsidRPr="0043455C" w:rsidRDefault="0043455C" w:rsidP="007B0788">
      <w:pPr>
        <w:spacing w:after="0"/>
        <w:jc w:val="both"/>
        <w:rPr>
          <w:rFonts w:ascii="Times New Roman" w:hAnsi="Times New Roman" w:cs="Times New Roman"/>
        </w:rPr>
      </w:pPr>
    </w:p>
    <w:p w:rsidR="006B0DBF" w:rsidRPr="006B0DBF" w:rsidRDefault="0043455C" w:rsidP="007B0788">
      <w:pPr>
        <w:pStyle w:val="a7"/>
        <w:ind w:firstLine="708"/>
        <w:contextualSpacing/>
        <w:jc w:val="both"/>
        <w:rPr>
          <w:rFonts w:eastAsia="Calibri"/>
          <w:color w:val="000000"/>
          <w:lang w:eastAsia="en-US"/>
        </w:rPr>
      </w:pPr>
      <w:r w:rsidRPr="000B1537">
        <w:t xml:space="preserve">1. </w:t>
      </w:r>
      <w:r w:rsidR="006B0DBF">
        <w:t xml:space="preserve">Информацию </w:t>
      </w:r>
      <w:r w:rsidR="004150C0">
        <w:t>о</w:t>
      </w:r>
      <w:r w:rsidR="004150C0" w:rsidRPr="004150C0">
        <w:t xml:space="preserve"> реализации федерального проекта «Формирование комфортной городской среды» на территории Можгинского района в рамках национального проекта «Инфраструктура для жизни»</w:t>
      </w:r>
      <w:r w:rsidR="00C34707">
        <w:rPr>
          <w:rFonts w:eastAsia="Calibri"/>
          <w:color w:val="000000"/>
          <w:lang w:eastAsia="en-US"/>
        </w:rPr>
        <w:t xml:space="preserve"> </w:t>
      </w:r>
      <w:r w:rsidR="006B0DBF">
        <w:rPr>
          <w:rFonts w:eastAsia="Calibri"/>
          <w:color w:val="000000"/>
          <w:lang w:eastAsia="en-US"/>
        </w:rPr>
        <w:t>принять к сведению (прилагается).</w:t>
      </w:r>
    </w:p>
    <w:p w:rsidR="0043455C" w:rsidRPr="00082F6A" w:rsidRDefault="0043455C" w:rsidP="006B0DBF">
      <w:pPr>
        <w:spacing w:line="240" w:lineRule="auto"/>
        <w:contextualSpacing/>
        <w:jc w:val="both"/>
        <w:rPr>
          <w:rFonts w:ascii="Times New Roman" w:hAnsi="Times New Roman" w:cs="Times New Roman"/>
          <w:sz w:val="24"/>
          <w:szCs w:val="24"/>
        </w:rPr>
      </w:pPr>
    </w:p>
    <w:p w:rsidR="0043455C" w:rsidRDefault="00D10A76" w:rsidP="0043455C">
      <w:pPr>
        <w:spacing w:line="240" w:lineRule="auto"/>
        <w:ind w:firstLine="709"/>
        <w:contextualSpacing/>
        <w:jc w:val="both"/>
        <w:rPr>
          <w:rFonts w:ascii="Times New Roman" w:hAnsi="Times New Roman" w:cs="Times New Roman"/>
          <w:sz w:val="24"/>
          <w:szCs w:val="24"/>
        </w:rPr>
      </w:pPr>
      <w:r w:rsidRPr="00082F6A">
        <w:rPr>
          <w:rFonts w:ascii="Times New Roman" w:hAnsi="Times New Roman" w:cs="Times New Roman"/>
          <w:sz w:val="24"/>
          <w:szCs w:val="24"/>
        </w:rPr>
        <w:t xml:space="preserve">2. </w:t>
      </w:r>
      <w:r w:rsidR="0043455C">
        <w:rPr>
          <w:rFonts w:ascii="Times New Roman" w:hAnsi="Times New Roman" w:cs="Times New Roman"/>
          <w:sz w:val="24"/>
          <w:szCs w:val="24"/>
        </w:rPr>
        <w:t>Опубликовать н</w:t>
      </w:r>
      <w:r w:rsidRPr="00082F6A">
        <w:rPr>
          <w:rFonts w:ascii="Times New Roman" w:hAnsi="Times New Roman" w:cs="Times New Roman"/>
          <w:sz w:val="24"/>
          <w:szCs w:val="24"/>
        </w:rPr>
        <w:t xml:space="preserve">астоящее решение в </w:t>
      </w:r>
      <w:r w:rsidR="0043455C">
        <w:rPr>
          <w:rFonts w:ascii="Times New Roman" w:hAnsi="Times New Roman" w:cs="Times New Roman"/>
          <w:sz w:val="24"/>
          <w:szCs w:val="24"/>
        </w:rPr>
        <w:t xml:space="preserve">информационно-телекоммуникационной сети «Интернет» на </w:t>
      </w:r>
      <w:r w:rsidRPr="00082F6A">
        <w:rPr>
          <w:rFonts w:ascii="Times New Roman" w:hAnsi="Times New Roman" w:cs="Times New Roman"/>
          <w:sz w:val="24"/>
          <w:szCs w:val="24"/>
        </w:rPr>
        <w:t xml:space="preserve"> официальном сайте муниципального образования </w:t>
      </w:r>
      <w:r w:rsidR="0043455C">
        <w:rPr>
          <w:rFonts w:ascii="Times New Roman" w:hAnsi="Times New Roman" w:cs="Times New Roman"/>
          <w:sz w:val="24"/>
          <w:szCs w:val="24"/>
        </w:rPr>
        <w:t xml:space="preserve"> </w:t>
      </w:r>
      <w:r w:rsidR="0043455C" w:rsidRPr="00082F6A">
        <w:rPr>
          <w:rFonts w:ascii="Times New Roman" w:hAnsi="Times New Roman" w:cs="Times New Roman"/>
          <w:sz w:val="24"/>
          <w:szCs w:val="24"/>
        </w:rPr>
        <w:t xml:space="preserve">«Муниципальный округ Можгинский район Удмуртской Республики». </w:t>
      </w:r>
    </w:p>
    <w:p w:rsidR="00D10A76" w:rsidRDefault="00D10A76" w:rsidP="005D0F50">
      <w:pPr>
        <w:spacing w:line="240" w:lineRule="auto"/>
        <w:ind w:firstLine="709"/>
        <w:contextualSpacing/>
        <w:jc w:val="both"/>
        <w:rPr>
          <w:rFonts w:ascii="Times New Roman" w:hAnsi="Times New Roman" w:cs="Times New Roman"/>
          <w:sz w:val="24"/>
          <w:szCs w:val="24"/>
        </w:rPr>
      </w:pPr>
    </w:p>
    <w:p w:rsidR="00E65955" w:rsidRDefault="00E65955" w:rsidP="005D0F50">
      <w:pPr>
        <w:spacing w:line="240" w:lineRule="auto"/>
        <w:ind w:firstLine="709"/>
        <w:contextualSpacing/>
        <w:jc w:val="both"/>
        <w:rPr>
          <w:rFonts w:ascii="Times New Roman" w:hAnsi="Times New Roman" w:cs="Times New Roman"/>
          <w:sz w:val="24"/>
          <w:szCs w:val="24"/>
        </w:rPr>
      </w:pPr>
    </w:p>
    <w:p w:rsidR="00B303D2" w:rsidRPr="00082F6A" w:rsidRDefault="00B303D2" w:rsidP="005D0F50">
      <w:pPr>
        <w:spacing w:line="240" w:lineRule="auto"/>
        <w:ind w:firstLine="709"/>
        <w:contextualSpacing/>
        <w:jc w:val="both"/>
        <w:rPr>
          <w:rFonts w:ascii="Times New Roman" w:hAnsi="Times New Roman" w:cs="Times New Roman"/>
          <w:sz w:val="24"/>
          <w:szCs w:val="24"/>
        </w:rPr>
      </w:pPr>
    </w:p>
    <w:p w:rsidR="00E65955" w:rsidRPr="001E4E68" w:rsidRDefault="00E65955" w:rsidP="00E65955">
      <w:pPr>
        <w:spacing w:after="0" w:line="240" w:lineRule="auto"/>
        <w:jc w:val="both"/>
        <w:rPr>
          <w:rFonts w:ascii="Times New Roman" w:hAnsi="Times New Roman" w:cs="Times New Roman"/>
          <w:sz w:val="24"/>
          <w:szCs w:val="24"/>
        </w:rPr>
      </w:pPr>
      <w:r w:rsidRPr="001E4E68">
        <w:rPr>
          <w:rFonts w:ascii="Times New Roman" w:hAnsi="Times New Roman" w:cs="Times New Roman"/>
          <w:sz w:val="24"/>
          <w:szCs w:val="24"/>
        </w:rPr>
        <w:t>Председатель Совета депутатов</w:t>
      </w:r>
    </w:p>
    <w:p w:rsidR="00E65955" w:rsidRPr="001E4E68" w:rsidRDefault="00E65955" w:rsidP="00E65955">
      <w:pPr>
        <w:spacing w:after="0" w:line="240" w:lineRule="auto"/>
        <w:jc w:val="both"/>
        <w:rPr>
          <w:rFonts w:ascii="Times New Roman" w:hAnsi="Times New Roman" w:cs="Times New Roman"/>
          <w:sz w:val="24"/>
          <w:szCs w:val="24"/>
        </w:rPr>
      </w:pPr>
      <w:r w:rsidRPr="001E4E68">
        <w:rPr>
          <w:rFonts w:ascii="Times New Roman" w:hAnsi="Times New Roman" w:cs="Times New Roman"/>
          <w:sz w:val="24"/>
          <w:szCs w:val="24"/>
        </w:rPr>
        <w:t xml:space="preserve"> муниципального образования      </w:t>
      </w:r>
      <w:r w:rsidRPr="001E4E68">
        <w:rPr>
          <w:rFonts w:ascii="Times New Roman" w:hAnsi="Times New Roman" w:cs="Times New Roman"/>
          <w:sz w:val="24"/>
          <w:szCs w:val="24"/>
        </w:rPr>
        <w:tab/>
      </w:r>
      <w:r w:rsidRPr="001E4E68">
        <w:rPr>
          <w:rFonts w:ascii="Times New Roman" w:hAnsi="Times New Roman" w:cs="Times New Roman"/>
          <w:sz w:val="24"/>
          <w:szCs w:val="24"/>
        </w:rPr>
        <w:tab/>
        <w:t xml:space="preserve">                             </w:t>
      </w:r>
    </w:p>
    <w:p w:rsidR="00E65955" w:rsidRPr="001E4E68" w:rsidRDefault="00E65955" w:rsidP="00E65955">
      <w:pPr>
        <w:spacing w:after="0" w:line="240" w:lineRule="auto"/>
        <w:jc w:val="both"/>
        <w:rPr>
          <w:rFonts w:ascii="Times New Roman" w:hAnsi="Times New Roman" w:cs="Times New Roman"/>
          <w:sz w:val="24"/>
          <w:szCs w:val="24"/>
        </w:rPr>
      </w:pPr>
      <w:r w:rsidRPr="001E4E68">
        <w:rPr>
          <w:rFonts w:ascii="Times New Roman" w:hAnsi="Times New Roman" w:cs="Times New Roman"/>
          <w:sz w:val="24"/>
          <w:szCs w:val="24"/>
        </w:rPr>
        <w:t>«Муниципальный округ Можгинский район</w:t>
      </w:r>
    </w:p>
    <w:p w:rsidR="00D10A76" w:rsidRPr="00082F6A" w:rsidRDefault="00E65955" w:rsidP="00E65955">
      <w:pPr>
        <w:contextualSpacing/>
        <w:jc w:val="both"/>
        <w:rPr>
          <w:rFonts w:ascii="Times New Roman" w:hAnsi="Times New Roman" w:cs="Times New Roman"/>
          <w:sz w:val="24"/>
          <w:szCs w:val="24"/>
        </w:rPr>
      </w:pPr>
      <w:r w:rsidRPr="001E4E68">
        <w:rPr>
          <w:rFonts w:ascii="Times New Roman" w:hAnsi="Times New Roman" w:cs="Times New Roman"/>
          <w:sz w:val="24"/>
          <w:szCs w:val="24"/>
        </w:rPr>
        <w:t>Удмуртской Республики»                                                                                  Г. П. Королькова</w:t>
      </w:r>
    </w:p>
    <w:p w:rsidR="00AA3E0C" w:rsidRPr="00082F6A" w:rsidRDefault="00AA3E0C" w:rsidP="00AA3E0C">
      <w:pPr>
        <w:rPr>
          <w:rFonts w:ascii="Times New Roman" w:hAnsi="Times New Roman" w:cs="Times New Roman"/>
          <w:sz w:val="24"/>
          <w:szCs w:val="24"/>
        </w:rPr>
      </w:pPr>
    </w:p>
    <w:p w:rsidR="005D0F50" w:rsidRPr="00082F6A" w:rsidRDefault="005D0F50" w:rsidP="00975DB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9033C9" w:rsidRPr="00082F6A" w:rsidRDefault="00975DBD" w:rsidP="009033C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82F6A">
        <w:rPr>
          <w:rFonts w:ascii="Times New Roman" w:eastAsia="Times New Roman" w:hAnsi="Times New Roman" w:cs="Times New Roman"/>
          <w:bCs/>
          <w:sz w:val="24"/>
          <w:szCs w:val="24"/>
          <w:lang w:eastAsia="ru-RU"/>
        </w:rPr>
        <w:t xml:space="preserve">        г. Можга</w:t>
      </w:r>
    </w:p>
    <w:p w:rsidR="00C34707" w:rsidRDefault="00A24D85" w:rsidP="009033C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09 сентября </w:t>
      </w:r>
      <w:r w:rsidR="00AE2100" w:rsidRPr="00082F6A">
        <w:rPr>
          <w:rFonts w:ascii="Times New Roman" w:eastAsia="Times New Roman" w:hAnsi="Times New Roman" w:cs="Times New Roman"/>
          <w:bCs/>
          <w:sz w:val="24"/>
          <w:szCs w:val="24"/>
          <w:lang w:eastAsia="ru-RU"/>
        </w:rPr>
        <w:t xml:space="preserve"> 202</w:t>
      </w:r>
      <w:r w:rsidR="004150C0">
        <w:rPr>
          <w:rFonts w:ascii="Times New Roman" w:eastAsia="Times New Roman" w:hAnsi="Times New Roman" w:cs="Times New Roman"/>
          <w:bCs/>
          <w:sz w:val="24"/>
          <w:szCs w:val="24"/>
          <w:lang w:eastAsia="ru-RU"/>
        </w:rPr>
        <w:t>6</w:t>
      </w:r>
      <w:r w:rsidR="00C34707">
        <w:rPr>
          <w:rFonts w:ascii="Times New Roman" w:eastAsia="Times New Roman" w:hAnsi="Times New Roman" w:cs="Times New Roman"/>
          <w:bCs/>
          <w:sz w:val="24"/>
          <w:szCs w:val="24"/>
          <w:lang w:eastAsia="ru-RU"/>
        </w:rPr>
        <w:t xml:space="preserve"> </w:t>
      </w:r>
      <w:r w:rsidR="00975DBD" w:rsidRPr="00082F6A">
        <w:rPr>
          <w:rFonts w:ascii="Times New Roman" w:eastAsia="Times New Roman" w:hAnsi="Times New Roman" w:cs="Times New Roman"/>
          <w:bCs/>
          <w:sz w:val="24"/>
          <w:szCs w:val="24"/>
          <w:lang w:eastAsia="ru-RU"/>
        </w:rPr>
        <w:t xml:space="preserve">года  </w:t>
      </w:r>
    </w:p>
    <w:p w:rsidR="00975DBD" w:rsidRPr="00082F6A" w:rsidRDefault="00975DBD" w:rsidP="009033C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082F6A">
        <w:rPr>
          <w:rFonts w:ascii="Times New Roman" w:eastAsia="Times New Roman" w:hAnsi="Times New Roman" w:cs="Times New Roman"/>
          <w:bCs/>
          <w:sz w:val="24"/>
          <w:szCs w:val="24"/>
          <w:lang w:eastAsia="ru-RU"/>
        </w:rPr>
        <w:t xml:space="preserve"> </w:t>
      </w:r>
      <w:r w:rsidR="00E01C7D">
        <w:rPr>
          <w:rFonts w:ascii="Times New Roman" w:eastAsia="Times New Roman" w:hAnsi="Times New Roman" w:cs="Times New Roman"/>
          <w:bCs/>
          <w:sz w:val="24"/>
          <w:szCs w:val="24"/>
          <w:lang w:eastAsia="ru-RU"/>
        </w:rPr>
        <w:t xml:space="preserve">      </w:t>
      </w:r>
      <w:r w:rsidRPr="00082F6A">
        <w:rPr>
          <w:rFonts w:ascii="Times New Roman" w:eastAsia="Times New Roman" w:hAnsi="Times New Roman" w:cs="Times New Roman"/>
          <w:bCs/>
          <w:sz w:val="24"/>
          <w:szCs w:val="24"/>
          <w:lang w:eastAsia="ru-RU"/>
        </w:rPr>
        <w:t xml:space="preserve"> № ____</w:t>
      </w:r>
    </w:p>
    <w:p w:rsidR="005D0F50" w:rsidRDefault="005D0F50" w:rsidP="00AA3E0C">
      <w:pPr>
        <w:jc w:val="both"/>
        <w:rPr>
          <w:rFonts w:ascii="Times New Roman" w:hAnsi="Times New Roman" w:cs="Times New Roman"/>
          <w:sz w:val="24"/>
          <w:szCs w:val="24"/>
        </w:rPr>
      </w:pPr>
    </w:p>
    <w:p w:rsidR="004150C0" w:rsidRDefault="004150C0">
      <w:pPr>
        <w:rPr>
          <w:rFonts w:ascii="Times New Roman" w:hAnsi="Times New Roman" w:cs="Times New Roman"/>
          <w:sz w:val="20"/>
          <w:szCs w:val="20"/>
        </w:rPr>
      </w:pPr>
      <w:r>
        <w:rPr>
          <w:rFonts w:ascii="Times New Roman" w:hAnsi="Times New Roman" w:cs="Times New Roman"/>
          <w:sz w:val="20"/>
          <w:szCs w:val="20"/>
        </w:rPr>
        <w:br w:type="page"/>
      </w:r>
    </w:p>
    <w:p w:rsidR="00E01C7D" w:rsidRPr="005F4D4F" w:rsidRDefault="00AA3E0C" w:rsidP="00E01C7D">
      <w:pPr>
        <w:spacing w:after="0" w:line="240" w:lineRule="auto"/>
        <w:jc w:val="both"/>
        <w:rPr>
          <w:rFonts w:ascii="Times New Roman" w:hAnsi="Times New Roman" w:cs="Times New Roman"/>
          <w:sz w:val="24"/>
          <w:szCs w:val="24"/>
        </w:rPr>
      </w:pPr>
      <w:r w:rsidRPr="005F4D4F">
        <w:rPr>
          <w:rFonts w:ascii="Times New Roman" w:hAnsi="Times New Roman" w:cs="Times New Roman"/>
          <w:sz w:val="24"/>
          <w:szCs w:val="24"/>
        </w:rPr>
        <w:lastRenderedPageBreak/>
        <w:t>Проект вносит:</w:t>
      </w:r>
    </w:p>
    <w:p w:rsidR="00456CB2" w:rsidRPr="005F4D4F" w:rsidRDefault="002B47B1" w:rsidP="00456CB2">
      <w:pPr>
        <w:spacing w:after="0" w:line="240" w:lineRule="auto"/>
        <w:jc w:val="both"/>
        <w:rPr>
          <w:rFonts w:ascii="Times New Roman" w:hAnsi="Times New Roman" w:cs="Times New Roman"/>
          <w:bCs/>
          <w:sz w:val="24"/>
          <w:szCs w:val="24"/>
        </w:rPr>
      </w:pPr>
      <w:r w:rsidRPr="005F4D4F">
        <w:rPr>
          <w:rFonts w:ascii="Times New Roman" w:hAnsi="Times New Roman" w:cs="Times New Roman"/>
          <w:bCs/>
          <w:sz w:val="24"/>
          <w:szCs w:val="24"/>
        </w:rPr>
        <w:t>Начальник Управления по развитию территорий</w:t>
      </w:r>
      <w:r w:rsidR="00456CB2" w:rsidRPr="005F4D4F">
        <w:rPr>
          <w:rFonts w:ascii="Times New Roman" w:hAnsi="Times New Roman" w:cs="Times New Roman"/>
          <w:bCs/>
          <w:sz w:val="24"/>
          <w:szCs w:val="24"/>
        </w:rPr>
        <w:t xml:space="preserve">               </w:t>
      </w:r>
      <w:r w:rsidR="00D10A76" w:rsidRPr="005F4D4F">
        <w:rPr>
          <w:rFonts w:ascii="Times New Roman" w:hAnsi="Times New Roman" w:cs="Times New Roman"/>
          <w:bCs/>
          <w:sz w:val="24"/>
          <w:szCs w:val="24"/>
        </w:rPr>
        <w:t xml:space="preserve">          </w:t>
      </w:r>
      <w:r w:rsidR="00CC0507" w:rsidRPr="005F4D4F">
        <w:rPr>
          <w:rFonts w:ascii="Times New Roman" w:hAnsi="Times New Roman" w:cs="Times New Roman"/>
          <w:bCs/>
          <w:sz w:val="24"/>
          <w:szCs w:val="24"/>
        </w:rPr>
        <w:t xml:space="preserve">         </w:t>
      </w:r>
      <w:r w:rsidR="00F47B96" w:rsidRPr="005F4D4F">
        <w:rPr>
          <w:rFonts w:ascii="Times New Roman" w:hAnsi="Times New Roman" w:cs="Times New Roman"/>
          <w:bCs/>
          <w:sz w:val="24"/>
          <w:szCs w:val="24"/>
        </w:rPr>
        <w:tab/>
      </w:r>
      <w:r w:rsidRPr="005F4D4F">
        <w:rPr>
          <w:rFonts w:ascii="Times New Roman" w:hAnsi="Times New Roman" w:cs="Times New Roman"/>
          <w:bCs/>
          <w:sz w:val="24"/>
          <w:szCs w:val="24"/>
        </w:rPr>
        <w:t>С</w:t>
      </w:r>
      <w:r w:rsidR="00456CB2" w:rsidRPr="005F4D4F">
        <w:rPr>
          <w:rFonts w:ascii="Times New Roman" w:hAnsi="Times New Roman" w:cs="Times New Roman"/>
          <w:bCs/>
          <w:sz w:val="24"/>
          <w:szCs w:val="24"/>
        </w:rPr>
        <w:t>.</w:t>
      </w:r>
      <w:r w:rsidR="00E01C7D" w:rsidRPr="005F4D4F">
        <w:rPr>
          <w:rFonts w:ascii="Times New Roman" w:hAnsi="Times New Roman" w:cs="Times New Roman"/>
          <w:bCs/>
          <w:sz w:val="24"/>
          <w:szCs w:val="24"/>
        </w:rPr>
        <w:t xml:space="preserve"> </w:t>
      </w:r>
      <w:r w:rsidR="00456CB2" w:rsidRPr="005F4D4F">
        <w:rPr>
          <w:rFonts w:ascii="Times New Roman" w:hAnsi="Times New Roman" w:cs="Times New Roman"/>
          <w:bCs/>
          <w:sz w:val="24"/>
          <w:szCs w:val="24"/>
        </w:rPr>
        <w:t>И.</w:t>
      </w:r>
      <w:r w:rsidR="00E01C7D" w:rsidRPr="005F4D4F">
        <w:rPr>
          <w:rFonts w:ascii="Times New Roman" w:hAnsi="Times New Roman" w:cs="Times New Roman"/>
          <w:bCs/>
          <w:sz w:val="24"/>
          <w:szCs w:val="24"/>
        </w:rPr>
        <w:t xml:space="preserve"> </w:t>
      </w:r>
      <w:r w:rsidRPr="005F4D4F">
        <w:rPr>
          <w:rFonts w:ascii="Times New Roman" w:hAnsi="Times New Roman" w:cs="Times New Roman"/>
          <w:bCs/>
          <w:sz w:val="24"/>
          <w:szCs w:val="24"/>
        </w:rPr>
        <w:t>Пономарев</w:t>
      </w:r>
    </w:p>
    <w:p w:rsidR="00456CB2" w:rsidRPr="005F4D4F" w:rsidRDefault="00456CB2" w:rsidP="00AA3E0C">
      <w:pPr>
        <w:jc w:val="both"/>
        <w:rPr>
          <w:rFonts w:ascii="Times New Roman" w:hAnsi="Times New Roman" w:cs="Times New Roman"/>
          <w:sz w:val="24"/>
          <w:szCs w:val="24"/>
        </w:rPr>
      </w:pPr>
    </w:p>
    <w:p w:rsidR="00456CB2" w:rsidRPr="005F4D4F" w:rsidRDefault="00456CB2" w:rsidP="00456CB2">
      <w:pPr>
        <w:jc w:val="both"/>
        <w:rPr>
          <w:rFonts w:ascii="Times New Roman" w:hAnsi="Times New Roman" w:cs="Times New Roman"/>
          <w:sz w:val="24"/>
          <w:szCs w:val="24"/>
        </w:rPr>
      </w:pPr>
      <w:r w:rsidRPr="005F4D4F">
        <w:rPr>
          <w:rFonts w:ascii="Times New Roman" w:hAnsi="Times New Roman" w:cs="Times New Roman"/>
          <w:sz w:val="24"/>
          <w:szCs w:val="24"/>
        </w:rPr>
        <w:t>Согласовано:</w:t>
      </w:r>
    </w:p>
    <w:p w:rsidR="00565212" w:rsidRPr="005F4D4F" w:rsidRDefault="00565212" w:rsidP="00565212">
      <w:pPr>
        <w:pStyle w:val="1"/>
        <w:jc w:val="both"/>
        <w:rPr>
          <w:b w:val="0"/>
          <w:szCs w:val="24"/>
        </w:rPr>
      </w:pPr>
      <w:r w:rsidRPr="005F4D4F">
        <w:rPr>
          <w:b w:val="0"/>
          <w:szCs w:val="24"/>
        </w:rPr>
        <w:t xml:space="preserve">Председатель Совета депутатов </w:t>
      </w:r>
    </w:p>
    <w:p w:rsidR="00565212" w:rsidRPr="005F4D4F" w:rsidRDefault="00565212" w:rsidP="00565212">
      <w:pPr>
        <w:pStyle w:val="1"/>
        <w:jc w:val="both"/>
        <w:rPr>
          <w:b w:val="0"/>
          <w:szCs w:val="24"/>
        </w:rPr>
      </w:pPr>
      <w:r w:rsidRPr="005F4D4F">
        <w:rPr>
          <w:b w:val="0"/>
          <w:szCs w:val="24"/>
        </w:rPr>
        <w:t xml:space="preserve">муниципального образования </w:t>
      </w:r>
    </w:p>
    <w:p w:rsidR="00565212" w:rsidRPr="005F4D4F" w:rsidRDefault="00565212" w:rsidP="00565212">
      <w:pPr>
        <w:pStyle w:val="1"/>
        <w:jc w:val="both"/>
        <w:rPr>
          <w:b w:val="0"/>
          <w:szCs w:val="24"/>
        </w:rPr>
      </w:pPr>
      <w:r w:rsidRPr="005F4D4F">
        <w:rPr>
          <w:b w:val="0"/>
          <w:szCs w:val="24"/>
        </w:rPr>
        <w:t>«Муниципальный округ Можгинский район</w:t>
      </w:r>
    </w:p>
    <w:p w:rsidR="00565212" w:rsidRPr="005F4D4F" w:rsidRDefault="00565212" w:rsidP="00565212">
      <w:pPr>
        <w:pStyle w:val="1"/>
        <w:jc w:val="both"/>
        <w:rPr>
          <w:b w:val="0"/>
          <w:szCs w:val="24"/>
        </w:rPr>
      </w:pPr>
      <w:r w:rsidRPr="005F4D4F">
        <w:rPr>
          <w:b w:val="0"/>
          <w:szCs w:val="24"/>
        </w:rPr>
        <w:t xml:space="preserve">Удмуртской Республики»                                                            </w:t>
      </w:r>
      <w:r w:rsidR="00D10A76" w:rsidRPr="005F4D4F">
        <w:rPr>
          <w:b w:val="0"/>
          <w:szCs w:val="24"/>
        </w:rPr>
        <w:t xml:space="preserve">    </w:t>
      </w:r>
      <w:r w:rsidRPr="005F4D4F">
        <w:rPr>
          <w:b w:val="0"/>
          <w:szCs w:val="24"/>
        </w:rPr>
        <w:t xml:space="preserve">         </w:t>
      </w:r>
      <w:r w:rsidR="00F47B96" w:rsidRPr="005F4D4F">
        <w:rPr>
          <w:b w:val="0"/>
          <w:szCs w:val="24"/>
        </w:rPr>
        <w:tab/>
      </w:r>
      <w:r w:rsidRPr="005F4D4F">
        <w:rPr>
          <w:b w:val="0"/>
          <w:szCs w:val="24"/>
        </w:rPr>
        <w:t>Г.П.</w:t>
      </w:r>
      <w:r w:rsidR="004150C0" w:rsidRPr="005F4D4F">
        <w:rPr>
          <w:b w:val="0"/>
          <w:szCs w:val="24"/>
        </w:rPr>
        <w:t xml:space="preserve"> </w:t>
      </w:r>
      <w:r w:rsidRPr="005F4D4F">
        <w:rPr>
          <w:b w:val="0"/>
          <w:szCs w:val="24"/>
        </w:rPr>
        <w:t>Королькова</w:t>
      </w:r>
    </w:p>
    <w:p w:rsidR="00565212" w:rsidRPr="005F4D4F" w:rsidRDefault="00565212" w:rsidP="00565212">
      <w:pPr>
        <w:rPr>
          <w:rFonts w:ascii="Times New Roman" w:hAnsi="Times New Roman" w:cs="Times New Roman"/>
          <w:sz w:val="24"/>
          <w:szCs w:val="24"/>
        </w:rPr>
      </w:pPr>
    </w:p>
    <w:p w:rsidR="00565212" w:rsidRPr="005F4D4F" w:rsidRDefault="00565212" w:rsidP="00565212">
      <w:pPr>
        <w:pStyle w:val="2"/>
        <w:jc w:val="both"/>
        <w:rPr>
          <w:szCs w:val="24"/>
        </w:rPr>
      </w:pPr>
      <w:r w:rsidRPr="005F4D4F">
        <w:rPr>
          <w:szCs w:val="24"/>
        </w:rPr>
        <w:t>Глава муниципального образования</w:t>
      </w:r>
    </w:p>
    <w:p w:rsidR="00565212" w:rsidRPr="005F4D4F" w:rsidRDefault="00565212" w:rsidP="00565212">
      <w:pPr>
        <w:pStyle w:val="1"/>
        <w:jc w:val="both"/>
        <w:rPr>
          <w:b w:val="0"/>
          <w:szCs w:val="24"/>
        </w:rPr>
      </w:pPr>
      <w:r w:rsidRPr="005F4D4F">
        <w:rPr>
          <w:b w:val="0"/>
          <w:szCs w:val="24"/>
        </w:rPr>
        <w:t>«Муниципальный округ Можгинский район</w:t>
      </w:r>
    </w:p>
    <w:p w:rsidR="00E01C7D" w:rsidRPr="005F4D4F" w:rsidRDefault="00565212" w:rsidP="002B47B1">
      <w:pPr>
        <w:pStyle w:val="1"/>
        <w:jc w:val="both"/>
        <w:rPr>
          <w:b w:val="0"/>
          <w:szCs w:val="24"/>
        </w:rPr>
      </w:pPr>
      <w:r w:rsidRPr="005F4D4F">
        <w:rPr>
          <w:b w:val="0"/>
          <w:szCs w:val="24"/>
        </w:rPr>
        <w:t xml:space="preserve">Удмуртской Республики»                                                           </w:t>
      </w:r>
      <w:r w:rsidR="00D10A76" w:rsidRPr="005F4D4F">
        <w:rPr>
          <w:b w:val="0"/>
          <w:szCs w:val="24"/>
        </w:rPr>
        <w:t xml:space="preserve">         </w:t>
      </w:r>
      <w:r w:rsidRPr="005F4D4F">
        <w:rPr>
          <w:b w:val="0"/>
          <w:szCs w:val="24"/>
        </w:rPr>
        <w:t xml:space="preserve">     </w:t>
      </w:r>
      <w:r w:rsidR="00F47B96" w:rsidRPr="005F4D4F">
        <w:rPr>
          <w:b w:val="0"/>
          <w:szCs w:val="24"/>
        </w:rPr>
        <w:tab/>
      </w:r>
      <w:r w:rsidRPr="005F4D4F">
        <w:rPr>
          <w:b w:val="0"/>
          <w:szCs w:val="24"/>
        </w:rPr>
        <w:t>А.Г.</w:t>
      </w:r>
      <w:r w:rsidR="004150C0" w:rsidRPr="005F4D4F">
        <w:rPr>
          <w:b w:val="0"/>
          <w:szCs w:val="24"/>
        </w:rPr>
        <w:t xml:space="preserve"> </w:t>
      </w:r>
      <w:r w:rsidRPr="005F4D4F">
        <w:rPr>
          <w:b w:val="0"/>
          <w:szCs w:val="24"/>
        </w:rPr>
        <w:t>Васильев</w:t>
      </w:r>
    </w:p>
    <w:p w:rsidR="00457650" w:rsidRPr="005F4D4F" w:rsidRDefault="00457650" w:rsidP="00AA3E0C">
      <w:pPr>
        <w:pStyle w:val="ConsPlusNonformat"/>
        <w:rPr>
          <w:rFonts w:ascii="Times New Roman" w:eastAsiaTheme="minorHAnsi" w:hAnsi="Times New Roman" w:cs="Times New Roman"/>
          <w:sz w:val="24"/>
          <w:szCs w:val="24"/>
          <w:lang w:eastAsia="en-US"/>
        </w:rPr>
      </w:pPr>
      <w:r w:rsidRPr="005F4D4F">
        <w:rPr>
          <w:rFonts w:ascii="Times New Roman" w:eastAsiaTheme="minorHAnsi" w:hAnsi="Times New Roman" w:cs="Times New Roman"/>
          <w:sz w:val="24"/>
          <w:szCs w:val="24"/>
          <w:lang w:eastAsia="en-US"/>
        </w:rPr>
        <w:t xml:space="preserve">  </w:t>
      </w:r>
    </w:p>
    <w:p w:rsidR="00AA3E0C" w:rsidRPr="005F4D4F" w:rsidRDefault="004150C0" w:rsidP="00565212">
      <w:pPr>
        <w:jc w:val="both"/>
        <w:rPr>
          <w:rStyle w:val="FontStyle20"/>
          <w:b w:val="0"/>
          <w:bCs w:val="0"/>
          <w:sz w:val="32"/>
          <w:szCs w:val="32"/>
        </w:rPr>
      </w:pPr>
      <w:r w:rsidRPr="005F4D4F">
        <w:rPr>
          <w:rFonts w:ascii="Times New Roman" w:hAnsi="Times New Roman" w:cs="Times New Roman"/>
          <w:bCs/>
          <w:sz w:val="24"/>
          <w:szCs w:val="24"/>
        </w:rPr>
        <w:t>Руководитель аппарата Администрации района</w:t>
      </w:r>
      <w:r w:rsidRPr="005F4D4F">
        <w:rPr>
          <w:rFonts w:ascii="Times New Roman" w:hAnsi="Times New Roman" w:cs="Times New Roman"/>
          <w:bCs/>
          <w:sz w:val="24"/>
          <w:szCs w:val="24"/>
        </w:rPr>
        <w:tab/>
      </w:r>
      <w:r w:rsidRPr="005F4D4F">
        <w:rPr>
          <w:rFonts w:ascii="Times New Roman" w:hAnsi="Times New Roman" w:cs="Times New Roman"/>
          <w:bCs/>
          <w:sz w:val="24"/>
          <w:szCs w:val="24"/>
        </w:rPr>
        <w:tab/>
      </w:r>
      <w:r w:rsidRPr="005F4D4F">
        <w:rPr>
          <w:rFonts w:ascii="Times New Roman" w:hAnsi="Times New Roman" w:cs="Times New Roman"/>
          <w:bCs/>
          <w:sz w:val="24"/>
          <w:szCs w:val="24"/>
        </w:rPr>
        <w:tab/>
      </w:r>
      <w:r w:rsidRPr="005F4D4F">
        <w:rPr>
          <w:rFonts w:ascii="Times New Roman" w:hAnsi="Times New Roman" w:cs="Times New Roman"/>
          <w:bCs/>
          <w:sz w:val="24"/>
          <w:szCs w:val="24"/>
        </w:rPr>
        <w:tab/>
      </w:r>
      <w:r w:rsidR="00A24D85">
        <w:rPr>
          <w:rFonts w:ascii="Times New Roman" w:hAnsi="Times New Roman" w:cs="Times New Roman"/>
          <w:bCs/>
          <w:sz w:val="24"/>
          <w:szCs w:val="24"/>
        </w:rPr>
        <w:t xml:space="preserve"> </w:t>
      </w:r>
      <w:r w:rsidRPr="005F4D4F">
        <w:rPr>
          <w:rFonts w:ascii="Times New Roman" w:hAnsi="Times New Roman" w:cs="Times New Roman"/>
          <w:bCs/>
          <w:sz w:val="24"/>
          <w:szCs w:val="24"/>
        </w:rPr>
        <w:t>Т.</w:t>
      </w:r>
      <w:r w:rsidR="00A24D85">
        <w:rPr>
          <w:rFonts w:ascii="Times New Roman" w:hAnsi="Times New Roman" w:cs="Times New Roman"/>
          <w:bCs/>
          <w:sz w:val="24"/>
          <w:szCs w:val="24"/>
        </w:rPr>
        <w:t xml:space="preserve"> </w:t>
      </w:r>
      <w:r w:rsidRPr="005F4D4F">
        <w:rPr>
          <w:rFonts w:ascii="Times New Roman" w:hAnsi="Times New Roman" w:cs="Times New Roman"/>
          <w:bCs/>
          <w:sz w:val="24"/>
          <w:szCs w:val="24"/>
        </w:rPr>
        <w:t>В. Никифорова</w:t>
      </w:r>
    </w:p>
    <w:p w:rsidR="007B0788" w:rsidRDefault="007B0788">
      <w:pPr>
        <w:rPr>
          <w:rFonts w:ascii="Times New Roman" w:hAnsi="Times New Roman" w:cs="Times New Roman"/>
          <w:sz w:val="24"/>
          <w:szCs w:val="24"/>
        </w:rPr>
      </w:pPr>
      <w:r>
        <w:rPr>
          <w:rFonts w:ascii="Times New Roman" w:hAnsi="Times New Roman" w:cs="Times New Roman"/>
          <w:sz w:val="24"/>
          <w:szCs w:val="24"/>
        </w:rPr>
        <w:br w:type="page"/>
      </w:r>
    </w:p>
    <w:p w:rsidR="00E65955" w:rsidRDefault="00E65955" w:rsidP="00E6595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p>
    <w:p w:rsidR="00E65955" w:rsidRDefault="00E65955" w:rsidP="00E6595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rsidR="00E65955" w:rsidRDefault="00E65955" w:rsidP="00E6595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образования «Муниципальный округ </w:t>
      </w:r>
    </w:p>
    <w:p w:rsidR="00E65955" w:rsidRDefault="00E65955" w:rsidP="00E6595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Можгинский район Удмуртской Республики»</w:t>
      </w:r>
    </w:p>
    <w:p w:rsidR="00E65955" w:rsidRDefault="002B47B1" w:rsidP="00D767A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от </w:t>
      </w:r>
      <w:r w:rsidR="00A24D85">
        <w:rPr>
          <w:rFonts w:ascii="Times New Roman" w:hAnsi="Times New Roman" w:cs="Times New Roman"/>
          <w:sz w:val="24"/>
          <w:szCs w:val="24"/>
        </w:rPr>
        <w:t>«09</w:t>
      </w:r>
      <w:r w:rsidR="007B0788">
        <w:rPr>
          <w:rFonts w:ascii="Times New Roman" w:hAnsi="Times New Roman" w:cs="Times New Roman"/>
          <w:sz w:val="24"/>
          <w:szCs w:val="24"/>
        </w:rPr>
        <w:t>»</w:t>
      </w:r>
      <w:r w:rsidR="00B57781">
        <w:rPr>
          <w:rFonts w:ascii="Times New Roman" w:hAnsi="Times New Roman" w:cs="Times New Roman"/>
          <w:sz w:val="24"/>
          <w:szCs w:val="24"/>
        </w:rPr>
        <w:t xml:space="preserve"> </w:t>
      </w:r>
      <w:r w:rsidR="00A24D85">
        <w:rPr>
          <w:rFonts w:ascii="Times New Roman" w:hAnsi="Times New Roman" w:cs="Times New Roman"/>
          <w:sz w:val="24"/>
          <w:szCs w:val="24"/>
        </w:rPr>
        <w:t xml:space="preserve"> сентября </w:t>
      </w:r>
      <w:r w:rsidR="00B57781">
        <w:rPr>
          <w:rFonts w:ascii="Times New Roman" w:hAnsi="Times New Roman" w:cs="Times New Roman"/>
          <w:sz w:val="24"/>
          <w:szCs w:val="24"/>
        </w:rPr>
        <w:t xml:space="preserve"> 202</w:t>
      </w:r>
      <w:r w:rsidR="005F4D4F">
        <w:rPr>
          <w:rFonts w:ascii="Times New Roman" w:hAnsi="Times New Roman" w:cs="Times New Roman"/>
          <w:sz w:val="24"/>
          <w:szCs w:val="24"/>
        </w:rPr>
        <w:t>6</w:t>
      </w:r>
      <w:r w:rsidR="00E65955">
        <w:rPr>
          <w:rFonts w:ascii="Times New Roman" w:hAnsi="Times New Roman" w:cs="Times New Roman"/>
          <w:sz w:val="24"/>
          <w:szCs w:val="24"/>
        </w:rPr>
        <w:t xml:space="preserve"> года №_</w:t>
      </w:r>
      <w:r w:rsidR="007B0788">
        <w:rPr>
          <w:rFonts w:ascii="Times New Roman" w:hAnsi="Times New Roman" w:cs="Times New Roman"/>
          <w:sz w:val="24"/>
          <w:szCs w:val="24"/>
        </w:rPr>
        <w:t>_</w:t>
      </w:r>
      <w:r w:rsidR="00E65955">
        <w:rPr>
          <w:rFonts w:ascii="Times New Roman" w:hAnsi="Times New Roman" w:cs="Times New Roman"/>
          <w:sz w:val="24"/>
          <w:szCs w:val="24"/>
        </w:rPr>
        <w:t>___</w:t>
      </w:r>
    </w:p>
    <w:p w:rsidR="00E65955" w:rsidRDefault="00E65955" w:rsidP="009033C9">
      <w:pPr>
        <w:spacing w:after="0" w:line="240" w:lineRule="auto"/>
        <w:rPr>
          <w:rFonts w:ascii="Times New Roman" w:hAnsi="Times New Roman" w:cs="Times New Roman"/>
          <w:sz w:val="24"/>
          <w:szCs w:val="24"/>
        </w:rPr>
      </w:pPr>
    </w:p>
    <w:p w:rsidR="005F4D4F" w:rsidRPr="005F4D4F" w:rsidRDefault="005F4D4F" w:rsidP="009033C9">
      <w:pPr>
        <w:spacing w:after="0" w:line="240" w:lineRule="auto"/>
        <w:rPr>
          <w:rFonts w:ascii="Times New Roman" w:hAnsi="Times New Roman" w:cs="Times New Roman"/>
          <w:sz w:val="24"/>
          <w:szCs w:val="24"/>
        </w:rPr>
      </w:pPr>
    </w:p>
    <w:p w:rsidR="005F4D4F" w:rsidRPr="005F4D4F" w:rsidRDefault="00875285" w:rsidP="005F4D4F">
      <w:pPr>
        <w:spacing w:after="0" w:line="240" w:lineRule="auto"/>
        <w:jc w:val="center"/>
        <w:rPr>
          <w:rFonts w:ascii="Times New Roman" w:hAnsi="Times New Roman" w:cs="Times New Roman"/>
          <w:b/>
          <w:sz w:val="24"/>
          <w:szCs w:val="24"/>
        </w:rPr>
      </w:pPr>
      <w:r w:rsidRPr="005F4D4F">
        <w:rPr>
          <w:rFonts w:ascii="Times New Roman" w:hAnsi="Times New Roman" w:cs="Times New Roman"/>
          <w:b/>
          <w:sz w:val="24"/>
          <w:szCs w:val="24"/>
        </w:rPr>
        <w:t xml:space="preserve">Информация </w:t>
      </w:r>
      <w:r w:rsidR="005F4D4F" w:rsidRPr="005F4D4F">
        <w:rPr>
          <w:rFonts w:ascii="Times New Roman" w:hAnsi="Times New Roman" w:cs="Times New Roman"/>
          <w:b/>
          <w:sz w:val="24"/>
          <w:szCs w:val="24"/>
        </w:rPr>
        <w:t>о реализации федерального проекта «Формирование комфортной городской среды» на территории Можгинского района в рамках национального проекта «Инфраструктура для жизни»</w:t>
      </w:r>
    </w:p>
    <w:p w:rsidR="005F4D4F" w:rsidRDefault="005F4D4F" w:rsidP="005F4D4F">
      <w:pPr>
        <w:spacing w:after="0" w:line="240" w:lineRule="auto"/>
        <w:jc w:val="center"/>
        <w:rPr>
          <w:rFonts w:ascii="Times New Roman" w:hAnsi="Times New Roman" w:cs="Times New Roman"/>
          <w:b/>
          <w:sz w:val="24"/>
          <w:szCs w:val="24"/>
        </w:rPr>
      </w:pPr>
    </w:p>
    <w:p w:rsidR="005F4D4F" w:rsidRPr="005F4D4F" w:rsidRDefault="005F4D4F" w:rsidP="005F4D4F">
      <w:pPr>
        <w:spacing w:after="0" w:line="240" w:lineRule="auto"/>
        <w:jc w:val="center"/>
        <w:rPr>
          <w:rFonts w:ascii="Times New Roman" w:hAnsi="Times New Roman" w:cs="Times New Roman"/>
          <w:b/>
          <w:sz w:val="24"/>
          <w:szCs w:val="24"/>
        </w:rPr>
      </w:pP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 xml:space="preserve">Федеральный проект «Формирование комфортной городской среды» (его часто называют сокращено - ФКГС) реализовывался в предыдущие годы в рамках национального проекта «Жилье и городская среда», а с 2025 года – как часть национального проекта «Инфраструктура для жизни». </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В соответствии с федеральным проектом, в Удмуртии принята государственная программа «Формирование современной городской среды на территории Удмуртской Республики», предусматривающая софинансирование проектов создания комфортной городской среды, направленных на благоустройство дворовых территорий многоквартирных домов и муниципальных территорий общего пользования в населенных пунктах с численностью населения более 1000 человек.</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Мероприятия федерального проекта реализуются на территории Можгинского района в рамках муниципальной программы «Формирование современного облика населенных пунктов муниципального образования «Муниципальный округ Можгинский район Удмуртской Республики», утвержденной постановлением Администрации муниципального образования «Муниципальный округ Можгинский район Удмуртской Республики» от 10 декабря 2022 года № 32.</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Муниципальная программа направлена на выполнение следующих задач:</w:t>
      </w:r>
    </w:p>
    <w:p w:rsidR="005F4D4F" w:rsidRPr="005F4D4F" w:rsidRDefault="005F4D4F" w:rsidP="005F4D4F">
      <w:pPr>
        <w:pStyle w:val="a9"/>
        <w:numPr>
          <w:ilvl w:val="0"/>
          <w:numId w:val="17"/>
        </w:numPr>
        <w:spacing w:line="276" w:lineRule="auto"/>
        <w:ind w:left="709"/>
        <w:jc w:val="both"/>
      </w:pPr>
      <w:r w:rsidRPr="005F4D4F">
        <w:t>Повышение качества благоустройства населенных пунктов и охраны окружающей среды;</w:t>
      </w:r>
    </w:p>
    <w:p w:rsidR="005F4D4F" w:rsidRPr="005F4D4F" w:rsidRDefault="005F4D4F" w:rsidP="005F4D4F">
      <w:pPr>
        <w:pStyle w:val="a9"/>
        <w:numPr>
          <w:ilvl w:val="0"/>
          <w:numId w:val="17"/>
        </w:numPr>
        <w:spacing w:line="276" w:lineRule="auto"/>
        <w:ind w:left="709"/>
        <w:jc w:val="both"/>
      </w:pPr>
      <w:r w:rsidRPr="005F4D4F">
        <w:t>Повышение уровня благоустройства общественных и дворовых территорий;</w:t>
      </w:r>
    </w:p>
    <w:p w:rsidR="005F4D4F" w:rsidRPr="005F4D4F" w:rsidRDefault="005F4D4F" w:rsidP="005F4D4F">
      <w:pPr>
        <w:pStyle w:val="a9"/>
        <w:numPr>
          <w:ilvl w:val="0"/>
          <w:numId w:val="17"/>
        </w:numPr>
        <w:spacing w:line="276" w:lineRule="auto"/>
        <w:ind w:left="709"/>
        <w:jc w:val="both"/>
      </w:pPr>
      <w:r w:rsidRPr="005F4D4F">
        <w:t>Повышение уровня вовлеченности заинтересованных граждан, организаций в реализацию мероприятий по благоустройству.</w:t>
      </w:r>
    </w:p>
    <w:p w:rsidR="005F4D4F" w:rsidRPr="005F4D4F" w:rsidRDefault="005F4D4F" w:rsidP="005F4D4F">
      <w:pPr>
        <w:pStyle w:val="a9"/>
        <w:ind w:left="709"/>
        <w:jc w:val="both"/>
      </w:pPr>
      <w:r w:rsidRPr="005F4D4F">
        <w:t>Срок реализации: 2022-2029 годы.</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В составе муниципальной программы сформированы следующие подпрограммы:</w:t>
      </w:r>
    </w:p>
    <w:p w:rsidR="005F4D4F" w:rsidRPr="005F4D4F" w:rsidRDefault="005F4D4F" w:rsidP="005F4D4F">
      <w:pPr>
        <w:spacing w:after="0"/>
        <w:ind w:firstLine="284"/>
        <w:jc w:val="both"/>
        <w:rPr>
          <w:rFonts w:ascii="Times New Roman" w:hAnsi="Times New Roman" w:cs="Times New Roman"/>
          <w:sz w:val="24"/>
          <w:szCs w:val="24"/>
        </w:rPr>
      </w:pPr>
      <w:r w:rsidRPr="005F4D4F">
        <w:rPr>
          <w:rFonts w:ascii="Times New Roman" w:hAnsi="Times New Roman" w:cs="Times New Roman"/>
          <w:sz w:val="24"/>
          <w:szCs w:val="24"/>
        </w:rPr>
        <w:t>1.</w:t>
      </w:r>
      <w:r w:rsidRPr="005F4D4F">
        <w:rPr>
          <w:rFonts w:ascii="Times New Roman" w:hAnsi="Times New Roman" w:cs="Times New Roman"/>
          <w:sz w:val="24"/>
          <w:szCs w:val="24"/>
        </w:rPr>
        <w:tab/>
        <w:t>Благоустройство и охрана окружающей среды.</w:t>
      </w:r>
    </w:p>
    <w:p w:rsidR="005F4D4F" w:rsidRPr="005F4D4F" w:rsidRDefault="005F4D4F" w:rsidP="005F4D4F">
      <w:pPr>
        <w:spacing w:after="0"/>
        <w:ind w:firstLine="284"/>
        <w:jc w:val="both"/>
        <w:rPr>
          <w:rFonts w:ascii="Times New Roman" w:hAnsi="Times New Roman" w:cs="Times New Roman"/>
          <w:sz w:val="24"/>
          <w:szCs w:val="24"/>
        </w:rPr>
      </w:pPr>
      <w:r w:rsidRPr="005F4D4F">
        <w:rPr>
          <w:rFonts w:ascii="Times New Roman" w:hAnsi="Times New Roman" w:cs="Times New Roman"/>
          <w:sz w:val="24"/>
          <w:szCs w:val="24"/>
        </w:rPr>
        <w:t>2.</w:t>
      </w:r>
      <w:r w:rsidRPr="005F4D4F">
        <w:rPr>
          <w:rFonts w:ascii="Times New Roman" w:hAnsi="Times New Roman" w:cs="Times New Roman"/>
          <w:sz w:val="24"/>
          <w:szCs w:val="24"/>
        </w:rPr>
        <w:tab/>
        <w:t>Формирование современной городской среды.</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В рамках каждой подпрограммы производятся расходы за счет местного бюджета на реализацию мероприятий, что также обеспечивает поступление дополнительных средств из бюджета Удмуртской Республики и иных источников.</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 xml:space="preserve">Общий объем финансирования мероприятий подпрограммы «Формирование современной городской среды» на период с 2022 по 2029 годы представлен в таблице (в тыс. руб.):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
      <w:tblGrid>
        <w:gridCol w:w="1135"/>
        <w:gridCol w:w="1042"/>
        <w:gridCol w:w="1042"/>
        <w:gridCol w:w="1042"/>
        <w:gridCol w:w="1042"/>
        <w:gridCol w:w="1042"/>
        <w:gridCol w:w="1041"/>
        <w:gridCol w:w="1041"/>
        <w:gridCol w:w="1041"/>
      </w:tblGrid>
      <w:tr w:rsidR="005F4D4F" w:rsidRPr="005F4D4F" w:rsidTr="00F37FBA">
        <w:trPr>
          <w:cantSplit/>
          <w:trHeight w:val="620"/>
        </w:trPr>
        <w:tc>
          <w:tcPr>
            <w:tcW w:w="599"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Всего</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2022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2023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2024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2025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2026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2027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2028 г.</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2029 г.</w:t>
            </w:r>
          </w:p>
        </w:tc>
      </w:tr>
      <w:tr w:rsidR="005F4D4F" w:rsidRPr="005F4D4F" w:rsidTr="00F37FBA">
        <w:trPr>
          <w:cantSplit/>
          <w:trHeight w:val="700"/>
        </w:trPr>
        <w:tc>
          <w:tcPr>
            <w:tcW w:w="599" w:type="pct"/>
            <w:shd w:val="clear" w:color="000000" w:fill="FFFFFF"/>
            <w:vAlign w:val="center"/>
          </w:tcPr>
          <w:p w:rsidR="005F4D4F" w:rsidRPr="005F4D4F" w:rsidRDefault="00161912" w:rsidP="00F37FBA">
            <w:pPr>
              <w:autoSpaceDE w:val="0"/>
              <w:autoSpaceDN w:val="0"/>
              <w:adjustRightInd w:val="0"/>
              <w:spacing w:after="0" w:line="240" w:lineRule="auto"/>
              <w:jc w:val="center"/>
              <w:rPr>
                <w:rFonts w:ascii="Times New Roman" w:hAnsi="Times New Roman" w:cs="Times New Roman"/>
                <w:bCs/>
                <w:sz w:val="24"/>
                <w:szCs w:val="24"/>
                <w:lang w:eastAsia="ru-RU"/>
              </w:rPr>
            </w:pPr>
            <w:r w:rsidRPr="00161912">
              <w:rPr>
                <w:rFonts w:ascii="Times New Roman" w:hAnsi="Times New Roman" w:cs="Times New Roman"/>
                <w:bCs/>
                <w:sz w:val="24"/>
                <w:szCs w:val="24"/>
                <w:lang w:eastAsia="ru-RU"/>
              </w:rPr>
              <w:fldChar w:fldCharType="begin"/>
            </w:r>
            <w:r w:rsidR="005F4D4F" w:rsidRPr="005F4D4F">
              <w:rPr>
                <w:rFonts w:ascii="Times New Roman" w:hAnsi="Times New Roman" w:cs="Times New Roman"/>
                <w:bCs/>
                <w:sz w:val="24"/>
                <w:szCs w:val="24"/>
                <w:lang w:eastAsia="ru-RU"/>
              </w:rPr>
              <w:instrText xml:space="preserve"> =SUM(RIGHT) </w:instrText>
            </w:r>
            <w:r w:rsidRPr="00161912">
              <w:rPr>
                <w:rFonts w:ascii="Times New Roman" w:hAnsi="Times New Roman" w:cs="Times New Roman"/>
                <w:bCs/>
                <w:sz w:val="24"/>
                <w:szCs w:val="24"/>
                <w:lang w:eastAsia="ru-RU"/>
              </w:rPr>
              <w:fldChar w:fldCharType="separate"/>
            </w:r>
            <w:r w:rsidR="005F4D4F" w:rsidRPr="005F4D4F">
              <w:rPr>
                <w:rFonts w:ascii="Times New Roman" w:hAnsi="Times New Roman" w:cs="Times New Roman"/>
                <w:bCs/>
                <w:sz w:val="24"/>
                <w:szCs w:val="24"/>
                <w:lang w:eastAsia="ru-RU"/>
              </w:rPr>
              <w:t>42257,8</w:t>
            </w:r>
            <w:r w:rsidRPr="005F4D4F">
              <w:rPr>
                <w:rFonts w:ascii="Times New Roman" w:hAnsi="Times New Roman" w:cs="Times New Roman"/>
                <w:sz w:val="24"/>
                <w:szCs w:val="24"/>
                <w:lang w:eastAsia="ru-RU"/>
              </w:rPr>
              <w:fldChar w:fldCharType="end"/>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3201,3</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6265,0</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5312,3</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5860,1</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5537,9</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5321,4</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5379,9</w:t>
            </w:r>
          </w:p>
        </w:tc>
        <w:tc>
          <w:tcPr>
            <w:tcW w:w="550" w:type="pct"/>
            <w:shd w:val="clear" w:color="000000" w:fill="FFFFFF"/>
            <w:vAlign w:val="center"/>
          </w:tcPr>
          <w:p w:rsidR="005F4D4F" w:rsidRPr="005F4D4F" w:rsidRDefault="005F4D4F" w:rsidP="00F37FBA">
            <w:pPr>
              <w:autoSpaceDE w:val="0"/>
              <w:autoSpaceDN w:val="0"/>
              <w:adjustRightInd w:val="0"/>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5379,9</w:t>
            </w:r>
          </w:p>
        </w:tc>
      </w:tr>
    </w:tbl>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lastRenderedPageBreak/>
        <w:t>Доля софинансирования местного бюджета в общем объеме составляет 1%, остальная часть 99% – это межбюджетные трансферты из федерального и республиканского бюджетов.</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Основными принципами формирования данной подпрограммы являются:</w:t>
      </w:r>
    </w:p>
    <w:p w:rsidR="005F4D4F" w:rsidRPr="005F4D4F" w:rsidRDefault="005F4D4F" w:rsidP="005F4D4F">
      <w:pPr>
        <w:pStyle w:val="a9"/>
        <w:numPr>
          <w:ilvl w:val="0"/>
          <w:numId w:val="15"/>
        </w:numPr>
        <w:spacing w:line="276" w:lineRule="auto"/>
        <w:ind w:left="709"/>
        <w:jc w:val="both"/>
      </w:pPr>
      <w:r w:rsidRPr="005F4D4F">
        <w:t xml:space="preserve">долевое участие бюджетов Российской Федерации, Удмуртской Республики, муниципального образования в финансировании работ по благоустройству, </w:t>
      </w:r>
    </w:p>
    <w:p w:rsidR="005F4D4F" w:rsidRPr="005F4D4F" w:rsidRDefault="005F4D4F" w:rsidP="005F4D4F">
      <w:pPr>
        <w:pStyle w:val="a9"/>
        <w:numPr>
          <w:ilvl w:val="0"/>
          <w:numId w:val="15"/>
        </w:numPr>
        <w:spacing w:line="276" w:lineRule="auto"/>
        <w:ind w:left="709"/>
        <w:jc w:val="both"/>
      </w:pPr>
      <w:r w:rsidRPr="005F4D4F">
        <w:t xml:space="preserve">приоритетность и обоснованность в выборе объектов благоустройства, </w:t>
      </w:r>
    </w:p>
    <w:p w:rsidR="005F4D4F" w:rsidRPr="005F4D4F" w:rsidRDefault="005F4D4F" w:rsidP="005F4D4F">
      <w:pPr>
        <w:pStyle w:val="a9"/>
        <w:numPr>
          <w:ilvl w:val="0"/>
          <w:numId w:val="15"/>
        </w:numPr>
        <w:spacing w:line="276" w:lineRule="auto"/>
        <w:ind w:left="709"/>
        <w:jc w:val="both"/>
      </w:pPr>
      <w:r w:rsidRPr="005F4D4F">
        <w:t xml:space="preserve">привлечение широкого круга населения, как к выбору объектов благоустройства, так и к организации общественного контроля над качеством и сроками производимых работ, </w:t>
      </w:r>
    </w:p>
    <w:p w:rsidR="005F4D4F" w:rsidRPr="005F4D4F" w:rsidRDefault="005F4D4F" w:rsidP="005F4D4F">
      <w:pPr>
        <w:pStyle w:val="a9"/>
        <w:numPr>
          <w:ilvl w:val="0"/>
          <w:numId w:val="15"/>
        </w:numPr>
        <w:spacing w:line="276" w:lineRule="auto"/>
        <w:ind w:left="709"/>
        <w:jc w:val="both"/>
      </w:pPr>
      <w:r w:rsidRPr="005F4D4F">
        <w:t xml:space="preserve">привлечение заинтересованных лиц к работам по благоустройству в форме трудового или финансового участия, </w:t>
      </w:r>
    </w:p>
    <w:p w:rsidR="005F4D4F" w:rsidRPr="005F4D4F" w:rsidRDefault="005F4D4F" w:rsidP="005F4D4F">
      <w:pPr>
        <w:pStyle w:val="a9"/>
        <w:numPr>
          <w:ilvl w:val="0"/>
          <w:numId w:val="15"/>
        </w:numPr>
        <w:spacing w:line="276" w:lineRule="auto"/>
        <w:ind w:left="709"/>
        <w:jc w:val="both"/>
      </w:pPr>
      <w:r w:rsidRPr="005F4D4F">
        <w:t>синхронизация объектов благоустройства с реализуемыми на территории поселения проектами капитального ремонта многоквартирных домов, проектами строительства, реконструкции объектов недвижимости.</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Реализация подпрограммы «Формирование современной городской среды» осуществляется по двум основным направлениям:</w:t>
      </w:r>
    </w:p>
    <w:p w:rsidR="005F4D4F" w:rsidRPr="005F4D4F" w:rsidRDefault="005F4D4F" w:rsidP="005F4D4F">
      <w:pPr>
        <w:tabs>
          <w:tab w:val="left" w:pos="709"/>
        </w:tabs>
        <w:spacing w:after="0"/>
        <w:ind w:firstLine="426"/>
        <w:jc w:val="both"/>
        <w:rPr>
          <w:rFonts w:ascii="Times New Roman" w:hAnsi="Times New Roman" w:cs="Times New Roman"/>
          <w:sz w:val="24"/>
          <w:szCs w:val="24"/>
        </w:rPr>
      </w:pPr>
      <w:r w:rsidRPr="005F4D4F">
        <w:rPr>
          <w:rFonts w:ascii="Times New Roman" w:hAnsi="Times New Roman" w:cs="Times New Roman"/>
          <w:sz w:val="24"/>
          <w:szCs w:val="24"/>
        </w:rPr>
        <w:t>1)</w:t>
      </w:r>
      <w:r w:rsidRPr="005F4D4F">
        <w:rPr>
          <w:rFonts w:ascii="Times New Roman" w:hAnsi="Times New Roman" w:cs="Times New Roman"/>
          <w:sz w:val="24"/>
          <w:szCs w:val="24"/>
        </w:rPr>
        <w:tab/>
        <w:t>благоустройство дворовых территорий многоквартирных домов;</w:t>
      </w:r>
    </w:p>
    <w:p w:rsidR="005F4D4F" w:rsidRPr="005F4D4F" w:rsidRDefault="005F4D4F" w:rsidP="005F4D4F">
      <w:pPr>
        <w:tabs>
          <w:tab w:val="left" w:pos="709"/>
        </w:tabs>
        <w:spacing w:after="0"/>
        <w:ind w:firstLine="426"/>
        <w:jc w:val="both"/>
        <w:rPr>
          <w:rFonts w:ascii="Times New Roman" w:hAnsi="Times New Roman" w:cs="Times New Roman"/>
          <w:sz w:val="24"/>
          <w:szCs w:val="24"/>
        </w:rPr>
      </w:pPr>
      <w:r w:rsidRPr="005F4D4F">
        <w:rPr>
          <w:rFonts w:ascii="Times New Roman" w:hAnsi="Times New Roman" w:cs="Times New Roman"/>
          <w:sz w:val="24"/>
          <w:szCs w:val="24"/>
        </w:rPr>
        <w:t>2)</w:t>
      </w:r>
      <w:r w:rsidRPr="005F4D4F">
        <w:rPr>
          <w:rFonts w:ascii="Times New Roman" w:hAnsi="Times New Roman" w:cs="Times New Roman"/>
          <w:sz w:val="24"/>
          <w:szCs w:val="24"/>
        </w:rPr>
        <w:tab/>
        <w:t>благоустройство общественных территорий.</w:t>
      </w:r>
    </w:p>
    <w:p w:rsidR="005F4D4F" w:rsidRPr="005F4D4F" w:rsidRDefault="005F4D4F" w:rsidP="005F4D4F">
      <w:pPr>
        <w:spacing w:after="0"/>
        <w:ind w:firstLine="709"/>
        <w:jc w:val="both"/>
        <w:rPr>
          <w:rFonts w:ascii="Times New Roman" w:hAnsi="Times New Roman" w:cs="Times New Roman"/>
          <w:bCs/>
          <w:sz w:val="24"/>
          <w:szCs w:val="24"/>
        </w:rPr>
      </w:pPr>
      <w:r w:rsidRPr="005F4D4F">
        <w:rPr>
          <w:rFonts w:ascii="Times New Roman" w:hAnsi="Times New Roman" w:cs="Times New Roman"/>
          <w:bCs/>
          <w:sz w:val="24"/>
          <w:szCs w:val="24"/>
        </w:rPr>
        <w:t>Дворовые территории многоквартирных домов, включенные в адресный перечень подпрограммы «Формирование современной городской среды», представлены в таблице.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3307"/>
        <w:gridCol w:w="716"/>
        <w:gridCol w:w="716"/>
        <w:gridCol w:w="716"/>
        <w:gridCol w:w="716"/>
        <w:gridCol w:w="716"/>
        <w:gridCol w:w="716"/>
        <w:gridCol w:w="716"/>
        <w:gridCol w:w="711"/>
      </w:tblGrid>
      <w:tr w:rsidR="005F4D4F" w:rsidRPr="005F4D4F" w:rsidTr="00F37FBA">
        <w:trPr>
          <w:jc w:val="center"/>
        </w:trPr>
        <w:tc>
          <w:tcPr>
            <w:tcW w:w="274" w:type="pct"/>
            <w:vMerge w:val="restar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 п/п</w:t>
            </w:r>
          </w:p>
        </w:tc>
        <w:tc>
          <w:tcPr>
            <w:tcW w:w="1729" w:type="pct"/>
            <w:vMerge w:val="restar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Наименование и адрес территории</w:t>
            </w:r>
          </w:p>
        </w:tc>
        <w:tc>
          <w:tcPr>
            <w:tcW w:w="2997" w:type="pct"/>
            <w:gridSpan w:val="8"/>
          </w:tcPr>
          <w:p w:rsidR="005F4D4F" w:rsidRPr="005F4D4F" w:rsidRDefault="005F4D4F" w:rsidP="00F37FBA">
            <w:pPr>
              <w:tabs>
                <w:tab w:val="right" w:pos="4337"/>
              </w:tabs>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Плановый год благоустройства</w:t>
            </w:r>
          </w:p>
        </w:tc>
      </w:tr>
      <w:tr w:rsidR="005F4D4F" w:rsidRPr="005F4D4F" w:rsidTr="00F37FBA">
        <w:trPr>
          <w:jc w:val="center"/>
        </w:trPr>
        <w:tc>
          <w:tcPr>
            <w:tcW w:w="274" w:type="pct"/>
            <w:vMerge/>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p>
        </w:tc>
        <w:tc>
          <w:tcPr>
            <w:tcW w:w="1729" w:type="pct"/>
            <w:vMerge/>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p>
        </w:tc>
        <w:tc>
          <w:tcPr>
            <w:tcW w:w="375"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2022 год</w:t>
            </w:r>
          </w:p>
        </w:tc>
        <w:tc>
          <w:tcPr>
            <w:tcW w:w="375"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2023 год</w:t>
            </w:r>
          </w:p>
        </w:tc>
        <w:tc>
          <w:tcPr>
            <w:tcW w:w="375" w:type="pct"/>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2024 год</w:t>
            </w:r>
          </w:p>
        </w:tc>
        <w:tc>
          <w:tcPr>
            <w:tcW w:w="375" w:type="pct"/>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2025 год</w:t>
            </w:r>
          </w:p>
        </w:tc>
        <w:tc>
          <w:tcPr>
            <w:tcW w:w="375" w:type="pct"/>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2026 год</w:t>
            </w:r>
          </w:p>
        </w:tc>
        <w:tc>
          <w:tcPr>
            <w:tcW w:w="375"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2027 год</w:t>
            </w:r>
          </w:p>
        </w:tc>
        <w:tc>
          <w:tcPr>
            <w:tcW w:w="375" w:type="pct"/>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w:t>
            </w:r>
            <w:r w:rsidRPr="005F4D4F">
              <w:rPr>
                <w:rFonts w:ascii="Times New Roman" w:hAnsi="Times New Roman" w:cs="Times New Roman"/>
                <w:sz w:val="24"/>
                <w:szCs w:val="24"/>
                <w:lang w:val="en-US" w:eastAsia="ru-RU"/>
              </w:rPr>
              <w:t>8</w:t>
            </w:r>
            <w:r w:rsidRPr="005F4D4F">
              <w:rPr>
                <w:rFonts w:ascii="Times New Roman" w:hAnsi="Times New Roman" w:cs="Times New Roman"/>
                <w:sz w:val="24"/>
                <w:szCs w:val="24"/>
                <w:lang w:eastAsia="ru-RU"/>
              </w:rPr>
              <w:t xml:space="preserve"> год</w:t>
            </w:r>
          </w:p>
        </w:tc>
        <w:tc>
          <w:tcPr>
            <w:tcW w:w="375" w:type="pct"/>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202</w:t>
            </w:r>
            <w:r w:rsidRPr="005F4D4F">
              <w:rPr>
                <w:rFonts w:ascii="Times New Roman" w:hAnsi="Times New Roman" w:cs="Times New Roman"/>
                <w:sz w:val="24"/>
                <w:szCs w:val="24"/>
                <w:lang w:val="en-US" w:eastAsia="ru-RU"/>
              </w:rPr>
              <w:t>9</w:t>
            </w:r>
            <w:r w:rsidRPr="005F4D4F">
              <w:rPr>
                <w:rFonts w:ascii="Times New Roman" w:hAnsi="Times New Roman" w:cs="Times New Roman"/>
                <w:sz w:val="24"/>
                <w:szCs w:val="24"/>
                <w:lang w:eastAsia="ru-RU"/>
              </w:rPr>
              <w:t xml:space="preserve"> год</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1.</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Большая Уча, </w:t>
            </w:r>
            <w:r w:rsidRPr="005F4D4F">
              <w:rPr>
                <w:rFonts w:ascii="Times New Roman" w:hAnsi="Times New Roman" w:cs="Times New Roman"/>
                <w:sz w:val="24"/>
                <w:szCs w:val="24"/>
                <w:lang w:eastAsia="ru-RU"/>
              </w:rPr>
              <w:br/>
              <w:t>ул. Ленина, д. 56</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2.</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ст. </w:t>
            </w:r>
            <w:proofErr w:type="spellStart"/>
            <w:r w:rsidRPr="005F4D4F">
              <w:rPr>
                <w:rFonts w:ascii="Times New Roman" w:hAnsi="Times New Roman" w:cs="Times New Roman"/>
                <w:sz w:val="24"/>
                <w:szCs w:val="24"/>
                <w:lang w:eastAsia="ru-RU"/>
              </w:rPr>
              <w:t>Люга</w:t>
            </w:r>
            <w:proofErr w:type="spellEnd"/>
            <w:r w:rsidRPr="005F4D4F">
              <w:rPr>
                <w:rFonts w:ascii="Times New Roman" w:hAnsi="Times New Roman" w:cs="Times New Roman"/>
                <w:sz w:val="24"/>
                <w:szCs w:val="24"/>
                <w:lang w:eastAsia="ru-RU"/>
              </w:rPr>
              <w:t xml:space="preserve">, </w:t>
            </w:r>
            <w:r w:rsidRPr="005F4D4F">
              <w:rPr>
                <w:rFonts w:ascii="Times New Roman" w:hAnsi="Times New Roman" w:cs="Times New Roman"/>
                <w:sz w:val="24"/>
                <w:szCs w:val="24"/>
                <w:lang w:eastAsia="ru-RU"/>
              </w:rPr>
              <w:br/>
              <w:t>ул. Заводская, д. 4 и 6</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Х</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3.</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Черемушки, </w:t>
            </w:r>
            <w:r w:rsidRPr="005F4D4F">
              <w:rPr>
                <w:rFonts w:ascii="Times New Roman" w:hAnsi="Times New Roman" w:cs="Times New Roman"/>
                <w:sz w:val="24"/>
                <w:szCs w:val="24"/>
                <w:lang w:eastAsia="ru-RU"/>
              </w:rPr>
              <w:br/>
              <w:t>ул. Заводская площадь, д.1</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Х</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4.</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Черемушки, </w:t>
            </w:r>
            <w:r w:rsidRPr="005F4D4F">
              <w:rPr>
                <w:rFonts w:ascii="Times New Roman" w:hAnsi="Times New Roman" w:cs="Times New Roman"/>
                <w:sz w:val="24"/>
                <w:szCs w:val="24"/>
                <w:lang w:eastAsia="ru-RU"/>
              </w:rPr>
              <w:br/>
              <w:t>ул. Заводская, д.16</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Х</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5.</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Черемушки, </w:t>
            </w:r>
            <w:r w:rsidRPr="005F4D4F">
              <w:rPr>
                <w:rFonts w:ascii="Times New Roman" w:hAnsi="Times New Roman" w:cs="Times New Roman"/>
                <w:sz w:val="24"/>
                <w:szCs w:val="24"/>
                <w:lang w:eastAsia="ru-RU"/>
              </w:rPr>
              <w:br/>
              <w:t>ул. Заводская площадь, д. 2</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Х</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6.</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Черемушки, </w:t>
            </w:r>
            <w:r w:rsidRPr="005F4D4F">
              <w:rPr>
                <w:rFonts w:ascii="Times New Roman" w:hAnsi="Times New Roman" w:cs="Times New Roman"/>
                <w:sz w:val="24"/>
                <w:szCs w:val="24"/>
                <w:lang w:eastAsia="ru-RU"/>
              </w:rPr>
              <w:br/>
              <w:t>ул. Южная, д.1</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7.</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Черемушки, </w:t>
            </w:r>
            <w:r w:rsidRPr="005F4D4F">
              <w:rPr>
                <w:rFonts w:ascii="Times New Roman" w:hAnsi="Times New Roman" w:cs="Times New Roman"/>
                <w:sz w:val="24"/>
                <w:szCs w:val="24"/>
                <w:lang w:eastAsia="ru-RU"/>
              </w:rPr>
              <w:br/>
              <w:t>ул. Макаренко, 1,2,3,9</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8.</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 xml:space="preserve">с. Пычас, </w:t>
            </w:r>
            <w:r w:rsidRPr="005F4D4F">
              <w:rPr>
                <w:rFonts w:ascii="Times New Roman" w:hAnsi="Times New Roman" w:cs="Times New Roman"/>
                <w:sz w:val="24"/>
                <w:szCs w:val="24"/>
                <w:lang w:eastAsia="ru-RU"/>
              </w:rPr>
              <w:br/>
              <w:t>ул. Садовая, д. 11 и 13</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Х</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jc w:val="center"/>
        </w:trPr>
        <w:tc>
          <w:tcPr>
            <w:tcW w:w="274"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9.</w:t>
            </w:r>
          </w:p>
        </w:tc>
        <w:tc>
          <w:tcPr>
            <w:tcW w:w="1729" w:type="pct"/>
            <w:shd w:val="clear" w:color="auto" w:fill="auto"/>
          </w:tcPr>
          <w:p w:rsidR="005F4D4F" w:rsidRPr="005F4D4F" w:rsidRDefault="005F4D4F" w:rsidP="00F37FBA">
            <w:pPr>
              <w:spacing w:after="0" w:line="240" w:lineRule="auto"/>
              <w:rPr>
                <w:rFonts w:ascii="Times New Roman" w:hAnsi="Times New Roman" w:cs="Times New Roman"/>
                <w:sz w:val="24"/>
                <w:szCs w:val="24"/>
                <w:lang w:eastAsia="ru-RU"/>
              </w:rPr>
            </w:pPr>
            <w:r w:rsidRPr="005F4D4F">
              <w:rPr>
                <w:rFonts w:ascii="Times New Roman" w:hAnsi="Times New Roman" w:cs="Times New Roman"/>
                <w:sz w:val="24"/>
                <w:szCs w:val="24"/>
                <w:lang w:eastAsia="ru-RU"/>
              </w:rPr>
              <w:t>с. Пычас, ул. Гвардейская, д. 11 и 13 и ул. Советская, д. 44</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lang w:eastAsia="ru-RU"/>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lang w:eastAsia="ru-RU"/>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75"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bl>
    <w:p w:rsidR="005F4D4F" w:rsidRPr="005F4D4F" w:rsidRDefault="005F4D4F" w:rsidP="005F4D4F">
      <w:pPr>
        <w:spacing w:after="0"/>
        <w:ind w:firstLine="709"/>
        <w:jc w:val="both"/>
        <w:rPr>
          <w:rFonts w:ascii="Times New Roman" w:hAnsi="Times New Roman" w:cs="Times New Roman"/>
          <w:bCs/>
          <w:sz w:val="24"/>
          <w:szCs w:val="24"/>
          <w:lang w:eastAsia="ru-RU"/>
        </w:rPr>
      </w:pPr>
      <w:r w:rsidRPr="005F4D4F">
        <w:rPr>
          <w:rFonts w:ascii="Times New Roman" w:hAnsi="Times New Roman" w:cs="Times New Roman"/>
          <w:bCs/>
          <w:sz w:val="24"/>
          <w:szCs w:val="24"/>
          <w:lang w:eastAsia="ru-RU"/>
        </w:rPr>
        <w:t>Как видно из таблицы, волна благоустройства дворовых территорий охватывала период 2022 и 2023 годов. В дальнейшем это направление отошло на второй план в связи с большей востребованностью благоустройства общественных территорий.</w:t>
      </w:r>
    </w:p>
    <w:p w:rsidR="005F4D4F" w:rsidRPr="005F4D4F" w:rsidRDefault="005F4D4F" w:rsidP="005F4D4F">
      <w:pPr>
        <w:spacing w:after="0"/>
        <w:ind w:firstLine="709"/>
        <w:jc w:val="both"/>
        <w:rPr>
          <w:rFonts w:ascii="Times New Roman" w:hAnsi="Times New Roman" w:cs="Times New Roman"/>
          <w:bCs/>
          <w:sz w:val="24"/>
          <w:szCs w:val="24"/>
          <w:lang w:eastAsia="ru-RU"/>
        </w:rPr>
      </w:pPr>
      <w:r w:rsidRPr="005F4D4F">
        <w:rPr>
          <w:rFonts w:ascii="Times New Roman" w:hAnsi="Times New Roman" w:cs="Times New Roman"/>
          <w:bCs/>
          <w:sz w:val="24"/>
          <w:szCs w:val="24"/>
          <w:lang w:eastAsia="ru-RU"/>
        </w:rPr>
        <w:t xml:space="preserve">На слайде представлены фотографии благоустройства дворовых территорий. Работы по благоустройству в основном представляли собой асфальтирование дорожек и </w:t>
      </w:r>
      <w:proofErr w:type="spellStart"/>
      <w:r w:rsidRPr="005F4D4F">
        <w:rPr>
          <w:rFonts w:ascii="Times New Roman" w:hAnsi="Times New Roman" w:cs="Times New Roman"/>
          <w:bCs/>
          <w:sz w:val="24"/>
          <w:szCs w:val="24"/>
          <w:lang w:eastAsia="ru-RU"/>
        </w:rPr>
        <w:t>внутридворовых</w:t>
      </w:r>
      <w:proofErr w:type="spellEnd"/>
      <w:r w:rsidRPr="005F4D4F">
        <w:rPr>
          <w:rFonts w:ascii="Times New Roman" w:hAnsi="Times New Roman" w:cs="Times New Roman"/>
          <w:bCs/>
          <w:sz w:val="24"/>
          <w:szCs w:val="24"/>
          <w:lang w:eastAsia="ru-RU"/>
        </w:rPr>
        <w:t xml:space="preserve"> территорий.</w:t>
      </w:r>
    </w:p>
    <w:p w:rsidR="005F4D4F" w:rsidRPr="005F4D4F" w:rsidRDefault="005F4D4F" w:rsidP="005F4D4F">
      <w:pPr>
        <w:spacing w:after="0"/>
        <w:ind w:firstLine="709"/>
        <w:jc w:val="both"/>
        <w:rPr>
          <w:rFonts w:ascii="Times New Roman" w:hAnsi="Times New Roman" w:cs="Times New Roman"/>
          <w:bCs/>
          <w:sz w:val="24"/>
          <w:szCs w:val="24"/>
        </w:rPr>
      </w:pPr>
      <w:r w:rsidRPr="005F4D4F">
        <w:rPr>
          <w:rFonts w:ascii="Times New Roman" w:hAnsi="Times New Roman" w:cs="Times New Roman"/>
          <w:bCs/>
          <w:iCs/>
          <w:noProof/>
          <w:sz w:val="24"/>
          <w:szCs w:val="24"/>
        </w:rPr>
        <w:lastRenderedPageBreak/>
        <w:t>Общественные</w:t>
      </w:r>
      <w:r w:rsidRPr="005F4D4F">
        <w:rPr>
          <w:rFonts w:ascii="Times New Roman" w:hAnsi="Times New Roman" w:cs="Times New Roman"/>
          <w:bCs/>
          <w:sz w:val="24"/>
          <w:szCs w:val="24"/>
        </w:rPr>
        <w:t xml:space="preserve"> территории многоквартирных домов, включенные в адресный перечень подпрограммы «Формирование современной городской среды», представлены в таблице.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3462"/>
        <w:gridCol w:w="696"/>
        <w:gridCol w:w="696"/>
        <w:gridCol w:w="696"/>
        <w:gridCol w:w="696"/>
        <w:gridCol w:w="696"/>
        <w:gridCol w:w="696"/>
        <w:gridCol w:w="696"/>
        <w:gridCol w:w="696"/>
      </w:tblGrid>
      <w:tr w:rsidR="005F4D4F" w:rsidRPr="005F4D4F" w:rsidTr="00F37FBA">
        <w:trPr>
          <w:trHeight w:val="20"/>
          <w:jc w:val="center"/>
        </w:trPr>
        <w:tc>
          <w:tcPr>
            <w:tcW w:w="262" w:type="pct"/>
            <w:vMerge w:val="restar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 п/п</w:t>
            </w:r>
          </w:p>
        </w:tc>
        <w:tc>
          <w:tcPr>
            <w:tcW w:w="2104" w:type="pct"/>
            <w:vMerge w:val="restar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Наименование и адрес территории</w:t>
            </w:r>
          </w:p>
        </w:tc>
        <w:tc>
          <w:tcPr>
            <w:tcW w:w="2634" w:type="pct"/>
            <w:gridSpan w:val="8"/>
          </w:tcPr>
          <w:p w:rsidR="005F4D4F" w:rsidRPr="005F4D4F" w:rsidRDefault="005F4D4F" w:rsidP="00F37FBA">
            <w:pPr>
              <w:tabs>
                <w:tab w:val="right" w:pos="4337"/>
              </w:tabs>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Плановый год благоустройства</w:t>
            </w:r>
          </w:p>
        </w:tc>
      </w:tr>
      <w:tr w:rsidR="005F4D4F" w:rsidRPr="005F4D4F" w:rsidTr="00F37FBA">
        <w:trPr>
          <w:trHeight w:val="20"/>
          <w:jc w:val="center"/>
        </w:trPr>
        <w:tc>
          <w:tcPr>
            <w:tcW w:w="262" w:type="pct"/>
            <w:vMerge/>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p>
        </w:tc>
        <w:tc>
          <w:tcPr>
            <w:tcW w:w="2104" w:type="pct"/>
            <w:vMerge/>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p>
        </w:tc>
        <w:tc>
          <w:tcPr>
            <w:tcW w:w="329"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2022 год</w:t>
            </w:r>
          </w:p>
        </w:tc>
        <w:tc>
          <w:tcPr>
            <w:tcW w:w="329" w:type="pct"/>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2023 год</w:t>
            </w:r>
          </w:p>
        </w:tc>
        <w:tc>
          <w:tcPr>
            <w:tcW w:w="330" w:type="pct"/>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2024 год</w:t>
            </w:r>
          </w:p>
        </w:tc>
        <w:tc>
          <w:tcPr>
            <w:tcW w:w="329"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2025 год</w:t>
            </w:r>
          </w:p>
        </w:tc>
        <w:tc>
          <w:tcPr>
            <w:tcW w:w="329" w:type="pct"/>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2026 год</w:t>
            </w:r>
          </w:p>
        </w:tc>
        <w:tc>
          <w:tcPr>
            <w:tcW w:w="330"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2027 год</w:t>
            </w:r>
          </w:p>
        </w:tc>
        <w:tc>
          <w:tcPr>
            <w:tcW w:w="329" w:type="pct"/>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2028 год</w:t>
            </w:r>
          </w:p>
        </w:tc>
        <w:tc>
          <w:tcPr>
            <w:tcW w:w="329" w:type="pct"/>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2029 год</w:t>
            </w:r>
          </w:p>
        </w:tc>
      </w:tr>
      <w:tr w:rsidR="005F4D4F" w:rsidRPr="005F4D4F" w:rsidTr="00F37FBA">
        <w:trPr>
          <w:trHeight w:val="20"/>
          <w:jc w:val="center"/>
        </w:trPr>
        <w:tc>
          <w:tcPr>
            <w:tcW w:w="262"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1.</w:t>
            </w:r>
          </w:p>
        </w:tc>
        <w:tc>
          <w:tcPr>
            <w:tcW w:w="2104" w:type="pct"/>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Благоустройство общественной территории по адресу: УР, Можгинский район, с. Большая Уча, ул. Садовая</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trHeight w:val="20"/>
          <w:jc w:val="center"/>
        </w:trPr>
        <w:tc>
          <w:tcPr>
            <w:tcW w:w="262"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2.</w:t>
            </w:r>
          </w:p>
        </w:tc>
        <w:tc>
          <w:tcPr>
            <w:tcW w:w="2104" w:type="pct"/>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 xml:space="preserve">Благоустройство общественной территории по адресу: Удмуртская Республика, Можгинский район, ст. </w:t>
            </w:r>
            <w:proofErr w:type="spellStart"/>
            <w:r w:rsidRPr="005F4D4F">
              <w:rPr>
                <w:rFonts w:ascii="Times New Roman" w:hAnsi="Times New Roman" w:cs="Times New Roman"/>
                <w:sz w:val="24"/>
                <w:szCs w:val="24"/>
              </w:rPr>
              <w:t>Люга</w:t>
            </w:r>
            <w:proofErr w:type="spellEnd"/>
            <w:r w:rsidRPr="005F4D4F">
              <w:rPr>
                <w:rFonts w:ascii="Times New Roman" w:hAnsi="Times New Roman" w:cs="Times New Roman"/>
                <w:sz w:val="24"/>
                <w:szCs w:val="24"/>
              </w:rPr>
              <w:t>, ул. Коллективная</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trHeight w:val="20"/>
          <w:jc w:val="center"/>
        </w:trPr>
        <w:tc>
          <w:tcPr>
            <w:tcW w:w="262"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3.</w:t>
            </w:r>
          </w:p>
        </w:tc>
        <w:tc>
          <w:tcPr>
            <w:tcW w:w="2104" w:type="pct"/>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Сквер по адресу: с. Черемушки, ул. Заводская, 1</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trHeight w:val="20"/>
          <w:jc w:val="center"/>
        </w:trPr>
        <w:tc>
          <w:tcPr>
            <w:tcW w:w="262" w:type="pct"/>
            <w:tcBorders>
              <w:top w:val="single" w:sz="4" w:space="0" w:color="auto"/>
              <w:left w:val="single" w:sz="4" w:space="0" w:color="auto"/>
              <w:bottom w:val="single" w:sz="4" w:space="0" w:color="auto"/>
              <w:right w:val="single" w:sz="4" w:space="0" w:color="auto"/>
            </w:tcBorders>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4.</w:t>
            </w:r>
          </w:p>
        </w:tc>
        <w:tc>
          <w:tcPr>
            <w:tcW w:w="2104" w:type="pct"/>
            <w:tcBorders>
              <w:top w:val="single" w:sz="4" w:space="0" w:color="auto"/>
              <w:left w:val="single" w:sz="4" w:space="0" w:color="auto"/>
              <w:bottom w:val="single" w:sz="4" w:space="0" w:color="auto"/>
              <w:right w:val="single" w:sz="4" w:space="0" w:color="auto"/>
            </w:tcBorders>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Благоустройство общественной территории по адресу: с. Черемушки, ул. Макаренко, 11</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tcBorders>
              <w:top w:val="single" w:sz="4" w:space="0" w:color="auto"/>
              <w:left w:val="single" w:sz="4" w:space="0" w:color="auto"/>
              <w:bottom w:val="single" w:sz="4" w:space="0" w:color="auto"/>
              <w:right w:val="single" w:sz="4" w:space="0" w:color="auto"/>
            </w:tcBorders>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tcBorders>
              <w:top w:val="single" w:sz="4" w:space="0" w:color="auto"/>
              <w:left w:val="single" w:sz="4" w:space="0" w:color="auto"/>
              <w:bottom w:val="single" w:sz="4" w:space="0" w:color="auto"/>
              <w:right w:val="single" w:sz="4" w:space="0" w:color="auto"/>
            </w:tcBorders>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tcBorders>
              <w:top w:val="single" w:sz="4" w:space="0" w:color="auto"/>
              <w:left w:val="single" w:sz="4" w:space="0" w:color="auto"/>
              <w:bottom w:val="single" w:sz="4" w:space="0" w:color="auto"/>
              <w:right w:val="single" w:sz="4" w:space="0" w:color="auto"/>
            </w:tcBorders>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tcBorders>
              <w:top w:val="single" w:sz="4" w:space="0" w:color="auto"/>
              <w:left w:val="single" w:sz="4" w:space="0" w:color="auto"/>
              <w:bottom w:val="single" w:sz="4" w:space="0" w:color="auto"/>
              <w:right w:val="single" w:sz="4" w:space="0" w:color="auto"/>
            </w:tcBorders>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tcBorders>
              <w:top w:val="single" w:sz="4" w:space="0" w:color="auto"/>
              <w:left w:val="single" w:sz="4" w:space="0" w:color="auto"/>
              <w:bottom w:val="single" w:sz="4" w:space="0" w:color="auto"/>
              <w:right w:val="single" w:sz="4" w:space="0" w:color="auto"/>
            </w:tcBorders>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tcBorders>
              <w:top w:val="single" w:sz="4" w:space="0" w:color="auto"/>
              <w:left w:val="single" w:sz="4" w:space="0" w:color="auto"/>
              <w:bottom w:val="single" w:sz="4" w:space="0" w:color="auto"/>
              <w:right w:val="single" w:sz="4" w:space="0" w:color="auto"/>
            </w:tcBorders>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trHeight w:val="20"/>
          <w:jc w:val="center"/>
        </w:trPr>
        <w:tc>
          <w:tcPr>
            <w:tcW w:w="262"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5.</w:t>
            </w:r>
          </w:p>
        </w:tc>
        <w:tc>
          <w:tcPr>
            <w:tcW w:w="2104" w:type="pct"/>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 xml:space="preserve">Территория между </w:t>
            </w:r>
            <w:proofErr w:type="spellStart"/>
            <w:r w:rsidRPr="005F4D4F">
              <w:rPr>
                <w:rFonts w:ascii="Times New Roman" w:hAnsi="Times New Roman" w:cs="Times New Roman"/>
                <w:sz w:val="24"/>
                <w:szCs w:val="24"/>
              </w:rPr>
              <w:t>Пычасским</w:t>
            </w:r>
            <w:proofErr w:type="spellEnd"/>
            <w:r w:rsidRPr="005F4D4F">
              <w:rPr>
                <w:rFonts w:ascii="Times New Roman" w:hAnsi="Times New Roman" w:cs="Times New Roman"/>
                <w:sz w:val="24"/>
                <w:szCs w:val="24"/>
              </w:rPr>
              <w:t xml:space="preserve"> ЦСДК и МБОУ «</w:t>
            </w:r>
            <w:proofErr w:type="spellStart"/>
            <w:r w:rsidRPr="005F4D4F">
              <w:rPr>
                <w:rFonts w:ascii="Times New Roman" w:hAnsi="Times New Roman" w:cs="Times New Roman"/>
                <w:sz w:val="24"/>
                <w:szCs w:val="24"/>
              </w:rPr>
              <w:t>Пычасская</w:t>
            </w:r>
            <w:proofErr w:type="spellEnd"/>
            <w:r w:rsidRPr="005F4D4F">
              <w:rPr>
                <w:rFonts w:ascii="Times New Roman" w:hAnsi="Times New Roman" w:cs="Times New Roman"/>
                <w:sz w:val="24"/>
                <w:szCs w:val="24"/>
              </w:rPr>
              <w:t xml:space="preserve"> СОШ»</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r w:rsidR="005F4D4F" w:rsidRPr="005F4D4F" w:rsidTr="00F37FBA">
        <w:trPr>
          <w:trHeight w:val="20"/>
          <w:jc w:val="center"/>
        </w:trPr>
        <w:tc>
          <w:tcPr>
            <w:tcW w:w="262" w:type="pct"/>
            <w:shd w:val="clear" w:color="auto" w:fill="auto"/>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6.</w:t>
            </w:r>
          </w:p>
        </w:tc>
        <w:tc>
          <w:tcPr>
            <w:tcW w:w="2104" w:type="pct"/>
            <w:shd w:val="clear" w:color="auto" w:fill="auto"/>
          </w:tcPr>
          <w:p w:rsidR="005F4D4F" w:rsidRPr="005F4D4F" w:rsidRDefault="005F4D4F" w:rsidP="00F37FBA">
            <w:pPr>
              <w:spacing w:after="0" w:line="240" w:lineRule="auto"/>
              <w:rPr>
                <w:rFonts w:ascii="Times New Roman" w:hAnsi="Times New Roman" w:cs="Times New Roman"/>
                <w:sz w:val="24"/>
                <w:szCs w:val="24"/>
              </w:rPr>
            </w:pPr>
            <w:r w:rsidRPr="005F4D4F">
              <w:rPr>
                <w:rFonts w:ascii="Times New Roman" w:hAnsi="Times New Roman" w:cs="Times New Roman"/>
                <w:sz w:val="24"/>
                <w:szCs w:val="24"/>
              </w:rPr>
              <w:t>Благоустройство общественной территории по адресу: УР, Можгинский район, с. Пычас, ул. Садовая</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Х</w:t>
            </w:r>
          </w:p>
        </w:tc>
        <w:tc>
          <w:tcPr>
            <w:tcW w:w="330"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30" w:type="pct"/>
            <w:shd w:val="clear" w:color="auto" w:fill="auto"/>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c>
          <w:tcPr>
            <w:tcW w:w="329" w:type="pct"/>
            <w:vAlign w:val="center"/>
          </w:tcPr>
          <w:p w:rsidR="005F4D4F" w:rsidRPr="005F4D4F" w:rsidRDefault="005F4D4F" w:rsidP="00F37FBA">
            <w:pPr>
              <w:spacing w:after="0" w:line="240" w:lineRule="auto"/>
              <w:jc w:val="center"/>
              <w:rPr>
                <w:rFonts w:ascii="Times New Roman" w:hAnsi="Times New Roman" w:cs="Times New Roman"/>
                <w:sz w:val="24"/>
                <w:szCs w:val="24"/>
              </w:rPr>
            </w:pPr>
            <w:r w:rsidRPr="005F4D4F">
              <w:rPr>
                <w:rFonts w:ascii="Times New Roman" w:hAnsi="Times New Roman" w:cs="Times New Roman"/>
                <w:sz w:val="24"/>
                <w:szCs w:val="24"/>
              </w:rPr>
              <w:t>-</w:t>
            </w:r>
          </w:p>
        </w:tc>
      </w:tr>
    </w:tbl>
    <w:p w:rsidR="005F4D4F" w:rsidRPr="005F4D4F" w:rsidRDefault="005F4D4F" w:rsidP="005F4D4F">
      <w:pPr>
        <w:spacing w:after="0"/>
        <w:ind w:firstLine="709"/>
        <w:jc w:val="both"/>
        <w:rPr>
          <w:rFonts w:ascii="Times New Roman" w:hAnsi="Times New Roman" w:cs="Times New Roman"/>
          <w:sz w:val="24"/>
          <w:szCs w:val="24"/>
        </w:rPr>
      </w:pPr>
      <w:r w:rsidRPr="005F4D4F">
        <w:rPr>
          <w:rFonts w:ascii="Times New Roman" w:hAnsi="Times New Roman" w:cs="Times New Roman"/>
          <w:bCs/>
          <w:sz w:val="24"/>
          <w:szCs w:val="24"/>
          <w:lang w:eastAsia="ru-RU"/>
        </w:rPr>
        <w:t xml:space="preserve">Как видно из таблицы, если в 2022 и 2023 годах мероприятия по благоустройству охватывали по 4 территории, то для 2025 и 2026 годов характерен охват по 2 территории. Это связано как с уменьшением численности населения по станции </w:t>
      </w:r>
      <w:proofErr w:type="spellStart"/>
      <w:r w:rsidRPr="005F4D4F">
        <w:rPr>
          <w:rFonts w:ascii="Times New Roman" w:hAnsi="Times New Roman" w:cs="Times New Roman"/>
          <w:bCs/>
          <w:sz w:val="24"/>
          <w:szCs w:val="24"/>
          <w:lang w:eastAsia="ru-RU"/>
        </w:rPr>
        <w:t>Люга</w:t>
      </w:r>
      <w:proofErr w:type="spellEnd"/>
      <w:r w:rsidRPr="005F4D4F">
        <w:rPr>
          <w:rFonts w:ascii="Times New Roman" w:hAnsi="Times New Roman" w:cs="Times New Roman"/>
          <w:bCs/>
          <w:sz w:val="24"/>
          <w:szCs w:val="24"/>
          <w:lang w:eastAsia="ru-RU"/>
        </w:rPr>
        <w:t xml:space="preserve"> и селу </w:t>
      </w:r>
      <w:proofErr w:type="spellStart"/>
      <w:r w:rsidRPr="005F4D4F">
        <w:rPr>
          <w:rFonts w:ascii="Times New Roman" w:hAnsi="Times New Roman" w:cs="Times New Roman"/>
          <w:bCs/>
          <w:sz w:val="24"/>
          <w:szCs w:val="24"/>
          <w:lang w:eastAsia="ru-RU"/>
        </w:rPr>
        <w:t>Черемушки</w:t>
      </w:r>
      <w:proofErr w:type="spellEnd"/>
      <w:r w:rsidRPr="005F4D4F">
        <w:rPr>
          <w:rFonts w:ascii="Times New Roman" w:hAnsi="Times New Roman" w:cs="Times New Roman"/>
          <w:bCs/>
          <w:sz w:val="24"/>
          <w:szCs w:val="24"/>
          <w:lang w:eastAsia="ru-RU"/>
        </w:rPr>
        <w:t xml:space="preserve"> до уровня менее 1000 человек, так и с необходимостью концентрации средств подпрограммы на реализации более крупных проектов. Это позволяет избежать дробления финансирования и обеспечить достижение значимых результатов на благоустраиваемых территориях.</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На слайде представлены фотографии части общественных территорий, благоустроенных в рамках федерального проекта «Формирование комфортной городской среды» за предыдущие годы. В целом мероприятия подпрограммы были направлены как на обустройство мест отдыха населения, устройство спортивных и детских игровых площадок, так и на улучшение объектов инфраструктуры, включая реконструкцию пешеходных зон, устройство парковок и благоустройство общественных территорий в центральных частях населенных пунктов. Сегодня участники заседания сессии имели возможность увидеть объекты, созданные на территории села Большая Уча. При этом можно обратить внимание, что здесь мероприятия в рамках ФКГС реализовывались параллельно с другими программами и проектами – от инициативного бюджетирования до комплексного развития сельских территорий. Такая синхронизация проектов дает взаимно усиливающий эффект. В результате формируется целостная инфраструктура, где каждый объект работает на общий комфорт жителей.</w:t>
      </w:r>
    </w:p>
    <w:p w:rsidR="005F4D4F"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lastRenderedPageBreak/>
        <w:t>Также наглядно продемонстрировать этапы благоустройства по федеральному проекту «Формирование комфортной городской среды» на территории Можгинского района можно на примере села Пычас. На экране показана территория в центре села, расположенная между Домом культуры и школой, в период, когда только начинал развиваться приоритетный проект «Формирование комфортной городской среды». В период с 2018 по 2021 годы он реализовывался на уровне сельского поселения – МО «</w:t>
      </w:r>
      <w:proofErr w:type="spellStart"/>
      <w:r w:rsidRPr="005F4D4F">
        <w:rPr>
          <w:rFonts w:ascii="Times New Roman" w:hAnsi="Times New Roman" w:cs="Times New Roman"/>
          <w:sz w:val="24"/>
          <w:szCs w:val="24"/>
        </w:rPr>
        <w:t>Пычасское</w:t>
      </w:r>
      <w:proofErr w:type="spellEnd"/>
      <w:r w:rsidRPr="005F4D4F">
        <w:rPr>
          <w:rFonts w:ascii="Times New Roman" w:hAnsi="Times New Roman" w:cs="Times New Roman"/>
          <w:sz w:val="24"/>
          <w:szCs w:val="24"/>
        </w:rPr>
        <w:t xml:space="preserve">». </w:t>
      </w:r>
    </w:p>
    <w:p w:rsidR="00FE373D" w:rsidRPr="005F4D4F" w:rsidRDefault="005F4D4F" w:rsidP="005F4D4F">
      <w:pPr>
        <w:spacing w:after="0"/>
        <w:ind w:firstLine="708"/>
        <w:jc w:val="both"/>
        <w:rPr>
          <w:rFonts w:ascii="Times New Roman" w:hAnsi="Times New Roman" w:cs="Times New Roman"/>
          <w:sz w:val="24"/>
          <w:szCs w:val="24"/>
        </w:rPr>
      </w:pPr>
      <w:r w:rsidRPr="005F4D4F">
        <w:rPr>
          <w:rFonts w:ascii="Times New Roman" w:hAnsi="Times New Roman" w:cs="Times New Roman"/>
          <w:sz w:val="24"/>
          <w:szCs w:val="24"/>
        </w:rPr>
        <w:t xml:space="preserve">На следующих слайдах в хронологическом порядке показаны объекты, которые создавались на этой территории: пешеходная дорожка и детский игровой комплекс (2018 год), беговая дорожка в асфальтовом исполнении (2019 год) и </w:t>
      </w:r>
      <w:proofErr w:type="spellStart"/>
      <w:r w:rsidRPr="005F4D4F">
        <w:rPr>
          <w:rFonts w:ascii="Times New Roman" w:hAnsi="Times New Roman" w:cs="Times New Roman"/>
          <w:sz w:val="24"/>
          <w:szCs w:val="24"/>
        </w:rPr>
        <w:t>рекультивированное</w:t>
      </w:r>
      <w:proofErr w:type="spellEnd"/>
      <w:r w:rsidRPr="005F4D4F">
        <w:rPr>
          <w:rFonts w:ascii="Times New Roman" w:hAnsi="Times New Roman" w:cs="Times New Roman"/>
          <w:sz w:val="24"/>
          <w:szCs w:val="24"/>
        </w:rPr>
        <w:t xml:space="preserve"> футбольное поле (2020 год), площадка ГТО (2021 год), ограждение и </w:t>
      </w:r>
      <w:proofErr w:type="spellStart"/>
      <w:r w:rsidRPr="005F4D4F">
        <w:rPr>
          <w:rFonts w:ascii="Times New Roman" w:hAnsi="Times New Roman" w:cs="Times New Roman"/>
          <w:sz w:val="24"/>
          <w:szCs w:val="24"/>
        </w:rPr>
        <w:t>баскетбольно-волейбольная</w:t>
      </w:r>
      <w:proofErr w:type="spellEnd"/>
      <w:r w:rsidRPr="005F4D4F">
        <w:rPr>
          <w:rFonts w:ascii="Times New Roman" w:hAnsi="Times New Roman" w:cs="Times New Roman"/>
          <w:sz w:val="24"/>
          <w:szCs w:val="24"/>
        </w:rPr>
        <w:t xml:space="preserve"> площадка (2021 год), резиновое покрытие на беговой дорожке и детский игровой комплекс (2022 год); в 2023 и 2024 годах мероприятия ФКГС проводились на других территориях, а в 2025 году здесь была обустроена площадь из брусчатки, установлены </w:t>
      </w:r>
      <w:proofErr w:type="spellStart"/>
      <w:r w:rsidRPr="005F4D4F">
        <w:rPr>
          <w:rFonts w:ascii="Times New Roman" w:hAnsi="Times New Roman" w:cs="Times New Roman"/>
          <w:sz w:val="24"/>
          <w:szCs w:val="24"/>
        </w:rPr>
        <w:t>МАФы</w:t>
      </w:r>
      <w:proofErr w:type="spellEnd"/>
      <w:r w:rsidRPr="005F4D4F">
        <w:rPr>
          <w:rFonts w:ascii="Times New Roman" w:hAnsi="Times New Roman" w:cs="Times New Roman"/>
          <w:sz w:val="24"/>
          <w:szCs w:val="24"/>
        </w:rPr>
        <w:t xml:space="preserve"> и уличная сцена. В текущем 2026 году проходит очередной этап благоустройства участка перед Домом культуры – здесь сейчас ведутся работы по устройству парковочной площадки с асфальтовым покрытием, добавляется площадка с покрытием из брусчатки и будет установлено оборудование для скейтборда и </w:t>
      </w:r>
      <w:proofErr w:type="spellStart"/>
      <w:r w:rsidRPr="005F4D4F">
        <w:rPr>
          <w:rFonts w:ascii="Times New Roman" w:hAnsi="Times New Roman" w:cs="Times New Roman"/>
          <w:sz w:val="24"/>
          <w:szCs w:val="24"/>
        </w:rPr>
        <w:t>воркаута</w:t>
      </w:r>
      <w:proofErr w:type="spellEnd"/>
      <w:r w:rsidRPr="005F4D4F">
        <w:rPr>
          <w:rFonts w:ascii="Times New Roman" w:hAnsi="Times New Roman" w:cs="Times New Roman"/>
          <w:sz w:val="24"/>
          <w:szCs w:val="24"/>
        </w:rPr>
        <w:t xml:space="preserve"> с монтажом ограждения, а также будет сооружён арт-объект – каркасные 3D надписи с подсветкой: «ПЫЧАС» и «Я ДОМА» на входе при площади. Завершение работ ожидается до конца сентября. </w:t>
      </w:r>
    </w:p>
    <w:sectPr w:rsidR="00FE373D" w:rsidRPr="005F4D4F" w:rsidSect="00297198">
      <w:pgSz w:w="11906" w:h="16838"/>
      <w:pgMar w:top="851"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0A7" w:rsidRDefault="00D210A7" w:rsidP="00CE1637">
      <w:pPr>
        <w:spacing w:after="0" w:line="240" w:lineRule="auto"/>
      </w:pPr>
      <w:r>
        <w:separator/>
      </w:r>
    </w:p>
  </w:endnote>
  <w:endnote w:type="continuationSeparator" w:id="0">
    <w:p w:rsidR="00D210A7" w:rsidRDefault="00D210A7" w:rsidP="00CE16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0A7" w:rsidRDefault="00D210A7" w:rsidP="00CE1637">
      <w:pPr>
        <w:spacing w:after="0" w:line="240" w:lineRule="auto"/>
      </w:pPr>
      <w:r>
        <w:separator/>
      </w:r>
    </w:p>
  </w:footnote>
  <w:footnote w:type="continuationSeparator" w:id="0">
    <w:p w:rsidR="00D210A7" w:rsidRDefault="00D210A7" w:rsidP="00CE16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63B0A"/>
    <w:multiLevelType w:val="hybridMultilevel"/>
    <w:tmpl w:val="CE66B27E"/>
    <w:lvl w:ilvl="0" w:tplc="3FCCDE0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E624BF7"/>
    <w:multiLevelType w:val="hybridMultilevel"/>
    <w:tmpl w:val="01F2FB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EAF67D3"/>
    <w:multiLevelType w:val="hybridMultilevel"/>
    <w:tmpl w:val="5FEC6F92"/>
    <w:lvl w:ilvl="0" w:tplc="DF926912">
      <w:start w:val="1"/>
      <w:numFmt w:val="decimal"/>
      <w:suff w:val="space"/>
      <w:lvlText w:val="%1."/>
      <w:lvlJc w:val="left"/>
      <w:pPr>
        <w:ind w:left="730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1B061E9"/>
    <w:multiLevelType w:val="hybridMultilevel"/>
    <w:tmpl w:val="26109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EC4E42"/>
    <w:multiLevelType w:val="hybridMultilevel"/>
    <w:tmpl w:val="0FA0B6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3BF97981"/>
    <w:multiLevelType w:val="hybridMultilevel"/>
    <w:tmpl w:val="480C8A66"/>
    <w:lvl w:ilvl="0" w:tplc="0419000F">
      <w:start w:val="1"/>
      <w:numFmt w:val="decimal"/>
      <w:lvlText w:val="%1."/>
      <w:lvlJc w:val="left"/>
      <w:pPr>
        <w:tabs>
          <w:tab w:val="num" w:pos="1266"/>
        </w:tabs>
        <w:ind w:left="1266" w:hanging="360"/>
      </w:pPr>
    </w:lvl>
    <w:lvl w:ilvl="1" w:tplc="04190019" w:tentative="1">
      <w:start w:val="1"/>
      <w:numFmt w:val="lowerLetter"/>
      <w:lvlText w:val="%2."/>
      <w:lvlJc w:val="left"/>
      <w:pPr>
        <w:tabs>
          <w:tab w:val="num" w:pos="1986"/>
        </w:tabs>
        <w:ind w:left="1986" w:hanging="360"/>
      </w:pPr>
    </w:lvl>
    <w:lvl w:ilvl="2" w:tplc="0419001B" w:tentative="1">
      <w:start w:val="1"/>
      <w:numFmt w:val="lowerRoman"/>
      <w:lvlText w:val="%3."/>
      <w:lvlJc w:val="right"/>
      <w:pPr>
        <w:tabs>
          <w:tab w:val="num" w:pos="2706"/>
        </w:tabs>
        <w:ind w:left="2706" w:hanging="180"/>
      </w:pPr>
    </w:lvl>
    <w:lvl w:ilvl="3" w:tplc="0419000F" w:tentative="1">
      <w:start w:val="1"/>
      <w:numFmt w:val="decimal"/>
      <w:lvlText w:val="%4."/>
      <w:lvlJc w:val="left"/>
      <w:pPr>
        <w:tabs>
          <w:tab w:val="num" w:pos="3426"/>
        </w:tabs>
        <w:ind w:left="3426" w:hanging="360"/>
      </w:pPr>
    </w:lvl>
    <w:lvl w:ilvl="4" w:tplc="04190019" w:tentative="1">
      <w:start w:val="1"/>
      <w:numFmt w:val="lowerLetter"/>
      <w:lvlText w:val="%5."/>
      <w:lvlJc w:val="left"/>
      <w:pPr>
        <w:tabs>
          <w:tab w:val="num" w:pos="4146"/>
        </w:tabs>
        <w:ind w:left="4146" w:hanging="360"/>
      </w:pPr>
    </w:lvl>
    <w:lvl w:ilvl="5" w:tplc="0419001B" w:tentative="1">
      <w:start w:val="1"/>
      <w:numFmt w:val="lowerRoman"/>
      <w:lvlText w:val="%6."/>
      <w:lvlJc w:val="right"/>
      <w:pPr>
        <w:tabs>
          <w:tab w:val="num" w:pos="4866"/>
        </w:tabs>
        <w:ind w:left="4866" w:hanging="180"/>
      </w:pPr>
    </w:lvl>
    <w:lvl w:ilvl="6" w:tplc="0419000F" w:tentative="1">
      <w:start w:val="1"/>
      <w:numFmt w:val="decimal"/>
      <w:lvlText w:val="%7."/>
      <w:lvlJc w:val="left"/>
      <w:pPr>
        <w:tabs>
          <w:tab w:val="num" w:pos="5586"/>
        </w:tabs>
        <w:ind w:left="5586" w:hanging="360"/>
      </w:pPr>
    </w:lvl>
    <w:lvl w:ilvl="7" w:tplc="04190019" w:tentative="1">
      <w:start w:val="1"/>
      <w:numFmt w:val="lowerLetter"/>
      <w:lvlText w:val="%8."/>
      <w:lvlJc w:val="left"/>
      <w:pPr>
        <w:tabs>
          <w:tab w:val="num" w:pos="6306"/>
        </w:tabs>
        <w:ind w:left="6306" w:hanging="360"/>
      </w:pPr>
    </w:lvl>
    <w:lvl w:ilvl="8" w:tplc="0419001B" w:tentative="1">
      <w:start w:val="1"/>
      <w:numFmt w:val="lowerRoman"/>
      <w:lvlText w:val="%9."/>
      <w:lvlJc w:val="right"/>
      <w:pPr>
        <w:tabs>
          <w:tab w:val="num" w:pos="7026"/>
        </w:tabs>
        <w:ind w:left="7026" w:hanging="180"/>
      </w:pPr>
    </w:lvl>
  </w:abstractNum>
  <w:abstractNum w:abstractNumId="6">
    <w:nsid w:val="417B4EF1"/>
    <w:multiLevelType w:val="hybridMultilevel"/>
    <w:tmpl w:val="26585D62"/>
    <w:lvl w:ilvl="0" w:tplc="CB228530">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3461227"/>
    <w:multiLevelType w:val="hybridMultilevel"/>
    <w:tmpl w:val="8CF893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4AE7E24"/>
    <w:multiLevelType w:val="hybridMultilevel"/>
    <w:tmpl w:val="5BF2D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534E1B"/>
    <w:multiLevelType w:val="hybridMultilevel"/>
    <w:tmpl w:val="A04E7208"/>
    <w:lvl w:ilvl="0" w:tplc="A5FAF102">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cs="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cs="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cs="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10">
    <w:nsid w:val="575E6924"/>
    <w:multiLevelType w:val="hybridMultilevel"/>
    <w:tmpl w:val="AB9C2BD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59001F56"/>
    <w:multiLevelType w:val="hybridMultilevel"/>
    <w:tmpl w:val="AE50B27C"/>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5D9A2C89"/>
    <w:multiLevelType w:val="hybridMultilevel"/>
    <w:tmpl w:val="FAE60EBE"/>
    <w:lvl w:ilvl="0" w:tplc="6742D536">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4626190"/>
    <w:multiLevelType w:val="hybridMultilevel"/>
    <w:tmpl w:val="B2A026AA"/>
    <w:lvl w:ilvl="0" w:tplc="763C52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CD86979"/>
    <w:multiLevelType w:val="hybridMultilevel"/>
    <w:tmpl w:val="A90E0C06"/>
    <w:lvl w:ilvl="0" w:tplc="47CE2D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540759D"/>
    <w:multiLevelType w:val="hybridMultilevel"/>
    <w:tmpl w:val="0A4A37AC"/>
    <w:lvl w:ilvl="0" w:tplc="4CCC87D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CA9306A"/>
    <w:multiLevelType w:val="hybridMultilevel"/>
    <w:tmpl w:val="2432E47C"/>
    <w:lvl w:ilvl="0" w:tplc="0419000F">
      <w:start w:val="1"/>
      <w:numFmt w:val="decimal"/>
      <w:lvlText w:val="%1."/>
      <w:lvlJc w:val="left"/>
      <w:pPr>
        <w:tabs>
          <w:tab w:val="num" w:pos="1266"/>
        </w:tabs>
        <w:ind w:left="1266" w:hanging="360"/>
      </w:pPr>
    </w:lvl>
    <w:lvl w:ilvl="1" w:tplc="04190019" w:tentative="1">
      <w:start w:val="1"/>
      <w:numFmt w:val="lowerLetter"/>
      <w:lvlText w:val="%2."/>
      <w:lvlJc w:val="left"/>
      <w:pPr>
        <w:tabs>
          <w:tab w:val="num" w:pos="1986"/>
        </w:tabs>
        <w:ind w:left="1986" w:hanging="360"/>
      </w:pPr>
    </w:lvl>
    <w:lvl w:ilvl="2" w:tplc="0419001B" w:tentative="1">
      <w:start w:val="1"/>
      <w:numFmt w:val="lowerRoman"/>
      <w:lvlText w:val="%3."/>
      <w:lvlJc w:val="right"/>
      <w:pPr>
        <w:tabs>
          <w:tab w:val="num" w:pos="2706"/>
        </w:tabs>
        <w:ind w:left="2706" w:hanging="180"/>
      </w:pPr>
    </w:lvl>
    <w:lvl w:ilvl="3" w:tplc="0419000F" w:tentative="1">
      <w:start w:val="1"/>
      <w:numFmt w:val="decimal"/>
      <w:lvlText w:val="%4."/>
      <w:lvlJc w:val="left"/>
      <w:pPr>
        <w:tabs>
          <w:tab w:val="num" w:pos="3426"/>
        </w:tabs>
        <w:ind w:left="3426" w:hanging="360"/>
      </w:pPr>
    </w:lvl>
    <w:lvl w:ilvl="4" w:tplc="04190019" w:tentative="1">
      <w:start w:val="1"/>
      <w:numFmt w:val="lowerLetter"/>
      <w:lvlText w:val="%5."/>
      <w:lvlJc w:val="left"/>
      <w:pPr>
        <w:tabs>
          <w:tab w:val="num" w:pos="4146"/>
        </w:tabs>
        <w:ind w:left="4146" w:hanging="360"/>
      </w:pPr>
    </w:lvl>
    <w:lvl w:ilvl="5" w:tplc="0419001B" w:tentative="1">
      <w:start w:val="1"/>
      <w:numFmt w:val="lowerRoman"/>
      <w:lvlText w:val="%6."/>
      <w:lvlJc w:val="right"/>
      <w:pPr>
        <w:tabs>
          <w:tab w:val="num" w:pos="4866"/>
        </w:tabs>
        <w:ind w:left="4866" w:hanging="180"/>
      </w:pPr>
    </w:lvl>
    <w:lvl w:ilvl="6" w:tplc="0419000F" w:tentative="1">
      <w:start w:val="1"/>
      <w:numFmt w:val="decimal"/>
      <w:lvlText w:val="%7."/>
      <w:lvlJc w:val="left"/>
      <w:pPr>
        <w:tabs>
          <w:tab w:val="num" w:pos="5586"/>
        </w:tabs>
        <w:ind w:left="5586" w:hanging="360"/>
      </w:pPr>
    </w:lvl>
    <w:lvl w:ilvl="7" w:tplc="04190019" w:tentative="1">
      <w:start w:val="1"/>
      <w:numFmt w:val="lowerLetter"/>
      <w:lvlText w:val="%8."/>
      <w:lvlJc w:val="left"/>
      <w:pPr>
        <w:tabs>
          <w:tab w:val="num" w:pos="6306"/>
        </w:tabs>
        <w:ind w:left="6306" w:hanging="360"/>
      </w:pPr>
    </w:lvl>
    <w:lvl w:ilvl="8" w:tplc="0419001B" w:tentative="1">
      <w:start w:val="1"/>
      <w:numFmt w:val="lowerRoman"/>
      <w:lvlText w:val="%9."/>
      <w:lvlJc w:val="right"/>
      <w:pPr>
        <w:tabs>
          <w:tab w:val="num" w:pos="7026"/>
        </w:tabs>
        <w:ind w:left="7026" w:hanging="180"/>
      </w:pPr>
    </w:lvl>
  </w:abstractNum>
  <w:num w:numId="1">
    <w:abstractNumId w:val="14"/>
  </w:num>
  <w:num w:numId="2">
    <w:abstractNumId w:val="1"/>
  </w:num>
  <w:num w:numId="3">
    <w:abstractNumId w:val="7"/>
  </w:num>
  <w:num w:numId="4">
    <w:abstractNumId w:val="5"/>
  </w:num>
  <w:num w:numId="5">
    <w:abstractNumId w:val="16"/>
  </w:num>
  <w:num w:numId="6">
    <w:abstractNumId w:val="9"/>
  </w:num>
  <w:num w:numId="7">
    <w:abstractNumId w:val="15"/>
  </w:num>
  <w:num w:numId="8">
    <w:abstractNumId w:val="12"/>
  </w:num>
  <w:num w:numId="9">
    <w:abstractNumId w:val="6"/>
  </w:num>
  <w:num w:numId="10">
    <w:abstractNumId w:val="13"/>
  </w:num>
  <w:num w:numId="11">
    <w:abstractNumId w:val="8"/>
  </w:num>
  <w:num w:numId="12">
    <w:abstractNumId w:val="3"/>
  </w:num>
  <w:num w:numId="13">
    <w:abstractNumId w:val="2"/>
  </w:num>
  <w:num w:numId="14">
    <w:abstractNumId w:val="0"/>
  </w:num>
  <w:num w:numId="15">
    <w:abstractNumId w:val="4"/>
  </w:num>
  <w:num w:numId="16">
    <w:abstractNumId w:val="11"/>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292D7E"/>
    <w:rsid w:val="000160FE"/>
    <w:rsid w:val="00055340"/>
    <w:rsid w:val="00082F6A"/>
    <w:rsid w:val="000A2E03"/>
    <w:rsid w:val="000A58ED"/>
    <w:rsid w:val="000B1537"/>
    <w:rsid w:val="000C0E84"/>
    <w:rsid w:val="0010208A"/>
    <w:rsid w:val="00125F78"/>
    <w:rsid w:val="0013264E"/>
    <w:rsid w:val="00145E4F"/>
    <w:rsid w:val="00161912"/>
    <w:rsid w:val="001716D6"/>
    <w:rsid w:val="00183BF9"/>
    <w:rsid w:val="00183E79"/>
    <w:rsid w:val="00185ECE"/>
    <w:rsid w:val="00192AD9"/>
    <w:rsid w:val="001B21FB"/>
    <w:rsid w:val="001F0D07"/>
    <w:rsid w:val="00200A66"/>
    <w:rsid w:val="00202E8B"/>
    <w:rsid w:val="00205DCD"/>
    <w:rsid w:val="00232560"/>
    <w:rsid w:val="00232B07"/>
    <w:rsid w:val="0024224F"/>
    <w:rsid w:val="002425FA"/>
    <w:rsid w:val="00285CC2"/>
    <w:rsid w:val="00292D7E"/>
    <w:rsid w:val="00297198"/>
    <w:rsid w:val="002B47B1"/>
    <w:rsid w:val="002C182F"/>
    <w:rsid w:val="002F3E7D"/>
    <w:rsid w:val="002F4ACE"/>
    <w:rsid w:val="00330AC7"/>
    <w:rsid w:val="003450B4"/>
    <w:rsid w:val="00354DE0"/>
    <w:rsid w:val="0035518B"/>
    <w:rsid w:val="00365F29"/>
    <w:rsid w:val="003C074A"/>
    <w:rsid w:val="003C715B"/>
    <w:rsid w:val="004150C0"/>
    <w:rsid w:val="00422A1F"/>
    <w:rsid w:val="00433B71"/>
    <w:rsid w:val="0043455C"/>
    <w:rsid w:val="00456CB2"/>
    <w:rsid w:val="00457650"/>
    <w:rsid w:val="0046539A"/>
    <w:rsid w:val="004A54C7"/>
    <w:rsid w:val="004D4BE5"/>
    <w:rsid w:val="004D74C6"/>
    <w:rsid w:val="004F73FB"/>
    <w:rsid w:val="00527495"/>
    <w:rsid w:val="005464A8"/>
    <w:rsid w:val="00565212"/>
    <w:rsid w:val="005746E4"/>
    <w:rsid w:val="0057473D"/>
    <w:rsid w:val="005845CC"/>
    <w:rsid w:val="005C1E91"/>
    <w:rsid w:val="005D0F50"/>
    <w:rsid w:val="005E5384"/>
    <w:rsid w:val="005F4D4F"/>
    <w:rsid w:val="00601FE7"/>
    <w:rsid w:val="00610B00"/>
    <w:rsid w:val="00614E02"/>
    <w:rsid w:val="00623D3E"/>
    <w:rsid w:val="00655CD9"/>
    <w:rsid w:val="00693BD9"/>
    <w:rsid w:val="006A0C36"/>
    <w:rsid w:val="006B0DBF"/>
    <w:rsid w:val="006B6C58"/>
    <w:rsid w:val="006F6183"/>
    <w:rsid w:val="00717EAA"/>
    <w:rsid w:val="00730C30"/>
    <w:rsid w:val="00733BDD"/>
    <w:rsid w:val="007460CA"/>
    <w:rsid w:val="00772799"/>
    <w:rsid w:val="007B0788"/>
    <w:rsid w:val="007C28A1"/>
    <w:rsid w:val="007C5DD3"/>
    <w:rsid w:val="008016BA"/>
    <w:rsid w:val="00806C23"/>
    <w:rsid w:val="008331B3"/>
    <w:rsid w:val="00842C69"/>
    <w:rsid w:val="008524EB"/>
    <w:rsid w:val="0085678C"/>
    <w:rsid w:val="00872723"/>
    <w:rsid w:val="00875285"/>
    <w:rsid w:val="008800B2"/>
    <w:rsid w:val="00890740"/>
    <w:rsid w:val="008A59CE"/>
    <w:rsid w:val="008B6ED6"/>
    <w:rsid w:val="008E5EF2"/>
    <w:rsid w:val="008F76C3"/>
    <w:rsid w:val="0090278A"/>
    <w:rsid w:val="009033C9"/>
    <w:rsid w:val="00913A65"/>
    <w:rsid w:val="00920208"/>
    <w:rsid w:val="00975DBD"/>
    <w:rsid w:val="009B0E1F"/>
    <w:rsid w:val="009B1B5F"/>
    <w:rsid w:val="009C4A31"/>
    <w:rsid w:val="009D1400"/>
    <w:rsid w:val="009D4DE9"/>
    <w:rsid w:val="009E2E64"/>
    <w:rsid w:val="00A00624"/>
    <w:rsid w:val="00A237E4"/>
    <w:rsid w:val="00A24D85"/>
    <w:rsid w:val="00A35D24"/>
    <w:rsid w:val="00A41C64"/>
    <w:rsid w:val="00A94F50"/>
    <w:rsid w:val="00A953AE"/>
    <w:rsid w:val="00AA3E0C"/>
    <w:rsid w:val="00AB16F2"/>
    <w:rsid w:val="00AB3D12"/>
    <w:rsid w:val="00AC2D5D"/>
    <w:rsid w:val="00AD4F23"/>
    <w:rsid w:val="00AE2100"/>
    <w:rsid w:val="00AE2DBE"/>
    <w:rsid w:val="00AE4170"/>
    <w:rsid w:val="00AF217D"/>
    <w:rsid w:val="00B0020D"/>
    <w:rsid w:val="00B05885"/>
    <w:rsid w:val="00B303D2"/>
    <w:rsid w:val="00B30ADF"/>
    <w:rsid w:val="00B46E15"/>
    <w:rsid w:val="00B57781"/>
    <w:rsid w:val="00B811C3"/>
    <w:rsid w:val="00BB7343"/>
    <w:rsid w:val="00BF13A6"/>
    <w:rsid w:val="00C14E1F"/>
    <w:rsid w:val="00C33390"/>
    <w:rsid w:val="00C34707"/>
    <w:rsid w:val="00C34DBC"/>
    <w:rsid w:val="00C374E5"/>
    <w:rsid w:val="00C37A21"/>
    <w:rsid w:val="00C46826"/>
    <w:rsid w:val="00C6465F"/>
    <w:rsid w:val="00C700F5"/>
    <w:rsid w:val="00C7538C"/>
    <w:rsid w:val="00C923DF"/>
    <w:rsid w:val="00CB7344"/>
    <w:rsid w:val="00CC0507"/>
    <w:rsid w:val="00CE1637"/>
    <w:rsid w:val="00CF4298"/>
    <w:rsid w:val="00D00370"/>
    <w:rsid w:val="00D02551"/>
    <w:rsid w:val="00D06718"/>
    <w:rsid w:val="00D10A76"/>
    <w:rsid w:val="00D210A7"/>
    <w:rsid w:val="00D53395"/>
    <w:rsid w:val="00D67BD4"/>
    <w:rsid w:val="00D70E98"/>
    <w:rsid w:val="00D767AF"/>
    <w:rsid w:val="00D7713B"/>
    <w:rsid w:val="00D96AEA"/>
    <w:rsid w:val="00DD5A35"/>
    <w:rsid w:val="00DE2D46"/>
    <w:rsid w:val="00DE660B"/>
    <w:rsid w:val="00E01C7D"/>
    <w:rsid w:val="00E65955"/>
    <w:rsid w:val="00E765D8"/>
    <w:rsid w:val="00E92696"/>
    <w:rsid w:val="00EC2A0D"/>
    <w:rsid w:val="00ED05F1"/>
    <w:rsid w:val="00EE6FB1"/>
    <w:rsid w:val="00EF3B05"/>
    <w:rsid w:val="00EF75BE"/>
    <w:rsid w:val="00F311ED"/>
    <w:rsid w:val="00F40C59"/>
    <w:rsid w:val="00F47B96"/>
    <w:rsid w:val="00F807B8"/>
    <w:rsid w:val="00F83125"/>
    <w:rsid w:val="00FD4FC1"/>
    <w:rsid w:val="00FE37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912"/>
  </w:style>
  <w:style w:type="paragraph" w:styleId="1">
    <w:name w:val="heading 1"/>
    <w:basedOn w:val="a"/>
    <w:next w:val="a"/>
    <w:link w:val="10"/>
    <w:uiPriority w:val="99"/>
    <w:qFormat/>
    <w:rsid w:val="00AA3E0C"/>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A3E0C"/>
    <w:pPr>
      <w:keepNext/>
      <w:spacing w:after="0" w:line="240" w:lineRule="auto"/>
      <w:outlineLvl w:val="1"/>
    </w:pPr>
    <w:rPr>
      <w:rFonts w:ascii="Times New Roman" w:eastAsia="Times New Roman" w:hAnsi="Times New Roman" w:cs="Times New Roman"/>
      <w:sz w:val="24"/>
      <w:szCs w:val="20"/>
      <w:lang w:eastAsia="ru-RU"/>
    </w:rPr>
  </w:style>
  <w:style w:type="paragraph" w:styleId="5">
    <w:name w:val="heading 5"/>
    <w:basedOn w:val="a"/>
    <w:next w:val="a"/>
    <w:link w:val="50"/>
    <w:semiHidden/>
    <w:unhideWhenUsed/>
    <w:qFormat/>
    <w:rsid w:val="00AE2100"/>
    <w:pPr>
      <w:keepNext/>
      <w:keepLines/>
      <w:spacing w:before="200" w:after="0"/>
      <w:outlineLvl w:val="4"/>
    </w:pPr>
    <w:rPr>
      <w:rFonts w:ascii="Cambria" w:eastAsia="Times New Roman" w:hAnsi="Cambria" w:cs="Times New Roman"/>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3450B4"/>
    <w:pPr>
      <w:spacing w:after="0" w:line="240" w:lineRule="auto"/>
    </w:pPr>
    <w:rPr>
      <w:rFonts w:ascii="Tahoma" w:hAnsi="Tahoma" w:cs="Tahoma"/>
      <w:sz w:val="16"/>
      <w:szCs w:val="16"/>
    </w:rPr>
  </w:style>
  <w:style w:type="character" w:customStyle="1" w:styleId="a4">
    <w:name w:val="Текст выноски Знак"/>
    <w:basedOn w:val="a0"/>
    <w:link w:val="a3"/>
    <w:semiHidden/>
    <w:rsid w:val="003450B4"/>
    <w:rPr>
      <w:rFonts w:ascii="Tahoma" w:hAnsi="Tahoma" w:cs="Tahoma"/>
      <w:sz w:val="16"/>
      <w:szCs w:val="16"/>
    </w:rPr>
  </w:style>
  <w:style w:type="character" w:customStyle="1" w:styleId="10">
    <w:name w:val="Заголовок 1 Знак"/>
    <w:basedOn w:val="a0"/>
    <w:link w:val="1"/>
    <w:uiPriority w:val="99"/>
    <w:rsid w:val="00AA3E0C"/>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A3E0C"/>
    <w:rPr>
      <w:rFonts w:ascii="Times New Roman" w:eastAsia="Times New Roman" w:hAnsi="Times New Roman" w:cs="Times New Roman"/>
      <w:sz w:val="24"/>
      <w:szCs w:val="20"/>
      <w:lang w:eastAsia="ru-RU"/>
    </w:rPr>
  </w:style>
  <w:style w:type="paragraph" w:styleId="a5">
    <w:name w:val="Body Text Indent"/>
    <w:basedOn w:val="a"/>
    <w:link w:val="a6"/>
    <w:rsid w:val="00AA3E0C"/>
    <w:pPr>
      <w:spacing w:after="0" w:line="240" w:lineRule="auto"/>
      <w:ind w:left="360" w:firstLine="348"/>
      <w:jc w:val="both"/>
    </w:pPr>
    <w:rPr>
      <w:rFonts w:ascii="Times New Roman" w:eastAsia="Times New Roman" w:hAnsi="Times New Roman" w:cs="Times New Roman"/>
      <w:sz w:val="32"/>
      <w:szCs w:val="24"/>
      <w:lang w:eastAsia="ru-RU"/>
    </w:rPr>
  </w:style>
  <w:style w:type="character" w:customStyle="1" w:styleId="a6">
    <w:name w:val="Основной текст с отступом Знак"/>
    <w:basedOn w:val="a0"/>
    <w:link w:val="a5"/>
    <w:rsid w:val="00AA3E0C"/>
    <w:rPr>
      <w:rFonts w:ascii="Times New Roman" w:eastAsia="Times New Roman" w:hAnsi="Times New Roman" w:cs="Times New Roman"/>
      <w:sz w:val="32"/>
      <w:szCs w:val="24"/>
      <w:lang w:eastAsia="ru-RU"/>
    </w:rPr>
  </w:style>
  <w:style w:type="paragraph" w:customStyle="1" w:styleId="ConsPlusTitle">
    <w:name w:val="ConsPlusTitle"/>
    <w:rsid w:val="00AA3E0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20">
    <w:name w:val="Font Style20"/>
    <w:basedOn w:val="a0"/>
    <w:rsid w:val="00AA3E0C"/>
    <w:rPr>
      <w:rFonts w:ascii="Times New Roman" w:hAnsi="Times New Roman" w:cs="Times New Roman"/>
      <w:b/>
      <w:bCs/>
      <w:sz w:val="20"/>
      <w:szCs w:val="20"/>
    </w:rPr>
  </w:style>
  <w:style w:type="paragraph" w:customStyle="1" w:styleId="ConsPlusNonformat">
    <w:name w:val="ConsPlusNonformat"/>
    <w:rsid w:val="00AA3E0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51">
    <w:name w:val="Заголовок 51"/>
    <w:basedOn w:val="a"/>
    <w:next w:val="a"/>
    <w:semiHidden/>
    <w:unhideWhenUsed/>
    <w:qFormat/>
    <w:rsid w:val="00AE2100"/>
    <w:pPr>
      <w:keepNext/>
      <w:keepLines/>
      <w:spacing w:before="200" w:after="0" w:line="240" w:lineRule="auto"/>
      <w:outlineLvl w:val="4"/>
    </w:pPr>
    <w:rPr>
      <w:rFonts w:ascii="Cambria" w:eastAsia="Times New Roman" w:hAnsi="Cambria" w:cs="Times New Roman"/>
      <w:color w:val="243F60"/>
      <w:sz w:val="24"/>
      <w:szCs w:val="24"/>
      <w:lang w:eastAsia="ru-RU"/>
    </w:rPr>
  </w:style>
  <w:style w:type="numbering" w:customStyle="1" w:styleId="11">
    <w:name w:val="Нет списка1"/>
    <w:next w:val="a2"/>
    <w:uiPriority w:val="99"/>
    <w:semiHidden/>
    <w:unhideWhenUsed/>
    <w:rsid w:val="00AE2100"/>
  </w:style>
  <w:style w:type="paragraph" w:customStyle="1" w:styleId="ConsNonformat">
    <w:name w:val="ConsNonformat"/>
    <w:rsid w:val="00AE21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basedOn w:val="a"/>
    <w:uiPriority w:val="99"/>
    <w:unhideWhenUsed/>
    <w:rsid w:val="00AE2100"/>
    <w:pPr>
      <w:spacing w:after="75" w:line="240" w:lineRule="auto"/>
    </w:pPr>
    <w:rPr>
      <w:rFonts w:ascii="Times New Roman" w:eastAsia="Times New Roman" w:hAnsi="Times New Roman" w:cs="Times New Roman"/>
      <w:sz w:val="24"/>
      <w:szCs w:val="24"/>
      <w:lang w:eastAsia="ru-RU"/>
    </w:rPr>
  </w:style>
  <w:style w:type="character" w:styleId="a8">
    <w:name w:val="Strong"/>
    <w:uiPriority w:val="22"/>
    <w:qFormat/>
    <w:rsid w:val="00AE2100"/>
    <w:rPr>
      <w:rFonts w:cs="Times New Roman"/>
      <w:b/>
      <w:bCs/>
    </w:rPr>
  </w:style>
  <w:style w:type="paragraph" w:styleId="a9">
    <w:name w:val="List Paragraph"/>
    <w:basedOn w:val="a"/>
    <w:uiPriority w:val="34"/>
    <w:qFormat/>
    <w:rsid w:val="00AE2100"/>
    <w:pPr>
      <w:spacing w:after="0" w:line="240" w:lineRule="auto"/>
      <w:ind w:left="720"/>
      <w:contextualSpacing/>
    </w:pPr>
    <w:rPr>
      <w:rFonts w:ascii="Times New Roman" w:eastAsia="Times New Roman" w:hAnsi="Times New Roman" w:cs="Times New Roman"/>
      <w:sz w:val="24"/>
      <w:szCs w:val="24"/>
      <w:lang w:eastAsia="ru-RU"/>
    </w:rPr>
  </w:style>
  <w:style w:type="paragraph" w:styleId="aa">
    <w:name w:val="header"/>
    <w:basedOn w:val="a"/>
    <w:link w:val="ab"/>
    <w:uiPriority w:val="99"/>
    <w:rsid w:val="00AE2100"/>
    <w:pPr>
      <w:tabs>
        <w:tab w:val="center" w:pos="4677"/>
        <w:tab w:val="right" w:pos="9355"/>
      </w:tabs>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b">
    <w:name w:val="Верхний колонтитул Знак"/>
    <w:basedOn w:val="a0"/>
    <w:link w:val="aa"/>
    <w:uiPriority w:val="99"/>
    <w:rsid w:val="00AE2100"/>
    <w:rPr>
      <w:rFonts w:ascii="Times New Roman" w:eastAsia="Times New Roman" w:hAnsi="Times New Roman" w:cs="Times New Roman"/>
      <w:sz w:val="28"/>
      <w:szCs w:val="28"/>
      <w:lang w:eastAsia="ru-RU"/>
    </w:rPr>
  </w:style>
  <w:style w:type="paragraph" w:customStyle="1" w:styleId="Default">
    <w:name w:val="Default"/>
    <w:rsid w:val="00AE21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c">
    <w:name w:val="footer"/>
    <w:basedOn w:val="a"/>
    <w:link w:val="ad"/>
    <w:uiPriority w:val="99"/>
    <w:unhideWhenUsed/>
    <w:rsid w:val="00AE210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uiPriority w:val="99"/>
    <w:rsid w:val="00AE2100"/>
    <w:rPr>
      <w:rFonts w:ascii="Times New Roman" w:eastAsia="Times New Roman" w:hAnsi="Times New Roman" w:cs="Times New Roman"/>
      <w:sz w:val="24"/>
      <w:szCs w:val="24"/>
      <w:lang w:eastAsia="ru-RU"/>
    </w:rPr>
  </w:style>
  <w:style w:type="paragraph" w:customStyle="1" w:styleId="ConsNormal">
    <w:name w:val="ConsNormal"/>
    <w:rsid w:val="00AE2100"/>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50">
    <w:name w:val="Заголовок 5 Знак"/>
    <w:basedOn w:val="a0"/>
    <w:link w:val="5"/>
    <w:semiHidden/>
    <w:rsid w:val="00AE2100"/>
    <w:rPr>
      <w:rFonts w:ascii="Cambria" w:eastAsia="Times New Roman" w:hAnsi="Cambria" w:cs="Times New Roman"/>
      <w:color w:val="243F60"/>
      <w:sz w:val="24"/>
      <w:szCs w:val="24"/>
      <w:lang w:eastAsia="ru-RU"/>
    </w:rPr>
  </w:style>
  <w:style w:type="table" w:styleId="ae">
    <w:name w:val="Table Grid"/>
    <w:basedOn w:val="a1"/>
    <w:uiPriority w:val="59"/>
    <w:rsid w:val="00AE21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w:basedOn w:val="a"/>
    <w:link w:val="af0"/>
    <w:rsid w:val="00AE2100"/>
    <w:pPr>
      <w:spacing w:after="0" w:line="240" w:lineRule="auto"/>
      <w:ind w:right="140"/>
      <w:jc w:val="both"/>
    </w:pPr>
    <w:rPr>
      <w:rFonts w:ascii="Times New Roman" w:eastAsia="Times New Roman" w:hAnsi="Times New Roman" w:cs="Times New Roman"/>
      <w:sz w:val="28"/>
      <w:szCs w:val="20"/>
      <w:lang w:eastAsia="ru-RU"/>
    </w:rPr>
  </w:style>
  <w:style w:type="character" w:customStyle="1" w:styleId="af0">
    <w:name w:val="Основной текст Знак"/>
    <w:basedOn w:val="a0"/>
    <w:link w:val="af"/>
    <w:rsid w:val="00AE2100"/>
    <w:rPr>
      <w:rFonts w:ascii="Times New Roman" w:eastAsia="Times New Roman" w:hAnsi="Times New Roman" w:cs="Times New Roman"/>
      <w:sz w:val="28"/>
      <w:szCs w:val="20"/>
      <w:lang w:eastAsia="ru-RU"/>
    </w:rPr>
  </w:style>
  <w:style w:type="paragraph" w:customStyle="1" w:styleId="ConsPlusNormal">
    <w:name w:val="ConsPlusNormal"/>
    <w:rsid w:val="00AE21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1">
    <w:name w:val="Гипертекстовая ссылка"/>
    <w:basedOn w:val="a0"/>
    <w:uiPriority w:val="99"/>
    <w:rsid w:val="00AE2100"/>
    <w:rPr>
      <w:b/>
      <w:bCs/>
      <w:color w:val="106BBE"/>
    </w:rPr>
  </w:style>
  <w:style w:type="character" w:customStyle="1" w:styleId="af2">
    <w:name w:val="Цветовое выделение"/>
    <w:uiPriority w:val="99"/>
    <w:rsid w:val="00AE2100"/>
    <w:rPr>
      <w:b/>
      <w:bCs/>
      <w:color w:val="26282F"/>
    </w:rPr>
  </w:style>
  <w:style w:type="paragraph" w:customStyle="1" w:styleId="af3">
    <w:name w:val="Нормальный (таблица)"/>
    <w:basedOn w:val="a"/>
    <w:next w:val="a"/>
    <w:uiPriority w:val="99"/>
    <w:rsid w:val="00AE2100"/>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4">
    <w:name w:val="Прижатый влево"/>
    <w:basedOn w:val="a"/>
    <w:next w:val="a"/>
    <w:uiPriority w:val="99"/>
    <w:rsid w:val="00AE210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5">
    <w:name w:val="Комментарий"/>
    <w:basedOn w:val="a"/>
    <w:next w:val="a"/>
    <w:uiPriority w:val="99"/>
    <w:rsid w:val="00AE2100"/>
    <w:pPr>
      <w:widowControl w:val="0"/>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6">
    <w:name w:val="Информация об изменениях документа"/>
    <w:basedOn w:val="af5"/>
    <w:next w:val="a"/>
    <w:uiPriority w:val="99"/>
    <w:rsid w:val="00AE2100"/>
    <w:rPr>
      <w:i/>
      <w:iCs/>
    </w:rPr>
  </w:style>
  <w:style w:type="paragraph" w:styleId="21">
    <w:name w:val="Body Text Indent 2"/>
    <w:basedOn w:val="a"/>
    <w:link w:val="22"/>
    <w:rsid w:val="00AE2100"/>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E2100"/>
    <w:rPr>
      <w:rFonts w:ascii="Times New Roman" w:eastAsia="Times New Roman" w:hAnsi="Times New Roman" w:cs="Times New Roman"/>
      <w:sz w:val="20"/>
      <w:szCs w:val="20"/>
      <w:lang w:eastAsia="ru-RU"/>
    </w:rPr>
  </w:style>
  <w:style w:type="character" w:customStyle="1" w:styleId="af7">
    <w:name w:val="Текст Знак"/>
    <w:basedOn w:val="a0"/>
    <w:link w:val="af8"/>
    <w:uiPriority w:val="99"/>
    <w:rsid w:val="00AE2100"/>
    <w:rPr>
      <w:rFonts w:ascii="Consolas" w:eastAsia="Calibri" w:hAnsi="Consolas" w:cs="Consolas"/>
      <w:sz w:val="21"/>
      <w:szCs w:val="21"/>
    </w:rPr>
  </w:style>
  <w:style w:type="paragraph" w:styleId="af8">
    <w:name w:val="Plain Text"/>
    <w:basedOn w:val="a"/>
    <w:link w:val="af7"/>
    <w:uiPriority w:val="99"/>
    <w:unhideWhenUsed/>
    <w:rsid w:val="00AE2100"/>
    <w:pPr>
      <w:spacing w:after="0" w:line="240" w:lineRule="auto"/>
    </w:pPr>
    <w:rPr>
      <w:rFonts w:ascii="Consolas" w:eastAsia="Calibri" w:hAnsi="Consolas" w:cs="Consolas"/>
      <w:sz w:val="21"/>
      <w:szCs w:val="21"/>
    </w:rPr>
  </w:style>
  <w:style w:type="character" w:customStyle="1" w:styleId="12">
    <w:name w:val="Текст Знак1"/>
    <w:basedOn w:val="a0"/>
    <w:uiPriority w:val="99"/>
    <w:semiHidden/>
    <w:rsid w:val="00AE2100"/>
    <w:rPr>
      <w:rFonts w:ascii="Consolas" w:hAnsi="Consolas" w:cs="Consolas"/>
      <w:sz w:val="21"/>
      <w:szCs w:val="21"/>
    </w:rPr>
  </w:style>
  <w:style w:type="character" w:customStyle="1" w:styleId="af9">
    <w:name w:val="Подзаголовок Знак"/>
    <w:basedOn w:val="a0"/>
    <w:link w:val="afa"/>
    <w:rsid w:val="00AE2100"/>
    <w:rPr>
      <w:rFonts w:ascii="Cambria" w:hAnsi="Cambria"/>
      <w:sz w:val="24"/>
      <w:szCs w:val="24"/>
    </w:rPr>
  </w:style>
  <w:style w:type="paragraph" w:customStyle="1" w:styleId="13">
    <w:name w:val="Подзаголовок1"/>
    <w:basedOn w:val="a"/>
    <w:next w:val="a"/>
    <w:qFormat/>
    <w:rsid w:val="00AE2100"/>
    <w:pPr>
      <w:spacing w:after="60" w:line="240" w:lineRule="auto"/>
      <w:jc w:val="center"/>
      <w:outlineLvl w:val="1"/>
    </w:pPr>
    <w:rPr>
      <w:rFonts w:ascii="Cambria" w:hAnsi="Cambria"/>
      <w:sz w:val="24"/>
      <w:szCs w:val="24"/>
    </w:rPr>
  </w:style>
  <w:style w:type="character" w:customStyle="1" w:styleId="14">
    <w:name w:val="Подзаголовок Знак1"/>
    <w:basedOn w:val="a0"/>
    <w:uiPriority w:val="11"/>
    <w:rsid w:val="00AE2100"/>
    <w:rPr>
      <w:rFonts w:ascii="Cambria" w:eastAsia="Times New Roman" w:hAnsi="Cambria" w:cs="Times New Roman"/>
      <w:i/>
      <w:iCs/>
      <w:color w:val="4F81BD"/>
      <w:spacing w:val="15"/>
      <w:sz w:val="24"/>
      <w:szCs w:val="24"/>
      <w:lang w:eastAsia="ru-RU"/>
    </w:rPr>
  </w:style>
  <w:style w:type="character" w:styleId="afb">
    <w:name w:val="Hyperlink"/>
    <w:basedOn w:val="a0"/>
    <w:rsid w:val="00AE2100"/>
    <w:rPr>
      <w:color w:val="0000FF"/>
      <w:u w:val="single"/>
    </w:rPr>
  </w:style>
  <w:style w:type="paragraph" w:customStyle="1" w:styleId="afc">
    <w:name w:val="Таблицы (моноширинный)"/>
    <w:basedOn w:val="a"/>
    <w:next w:val="a"/>
    <w:uiPriority w:val="99"/>
    <w:rsid w:val="00AE2100"/>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510">
    <w:name w:val="Заголовок 5 Знак1"/>
    <w:basedOn w:val="a0"/>
    <w:uiPriority w:val="9"/>
    <w:semiHidden/>
    <w:rsid w:val="00AE2100"/>
    <w:rPr>
      <w:rFonts w:asciiTheme="majorHAnsi" w:eastAsiaTheme="majorEastAsia" w:hAnsiTheme="majorHAnsi" w:cstheme="majorBidi"/>
      <w:color w:val="243F60" w:themeColor="accent1" w:themeShade="7F"/>
    </w:rPr>
  </w:style>
  <w:style w:type="paragraph" w:styleId="afa">
    <w:name w:val="Subtitle"/>
    <w:basedOn w:val="a"/>
    <w:next w:val="a"/>
    <w:link w:val="af9"/>
    <w:qFormat/>
    <w:rsid w:val="00AE2100"/>
    <w:pPr>
      <w:numPr>
        <w:ilvl w:val="1"/>
      </w:numPr>
    </w:pPr>
    <w:rPr>
      <w:rFonts w:ascii="Cambria" w:hAnsi="Cambria"/>
      <w:sz w:val="24"/>
      <w:szCs w:val="24"/>
    </w:rPr>
  </w:style>
  <w:style w:type="character" w:customStyle="1" w:styleId="23">
    <w:name w:val="Подзаголовок Знак2"/>
    <w:basedOn w:val="a0"/>
    <w:uiPriority w:val="11"/>
    <w:rsid w:val="00AE2100"/>
    <w:rPr>
      <w:rFonts w:asciiTheme="majorHAnsi" w:eastAsiaTheme="majorEastAsia" w:hAnsiTheme="majorHAnsi" w:cstheme="majorBidi"/>
      <w:i/>
      <w:iCs/>
      <w:color w:val="4F81BD" w:themeColor="accent1"/>
      <w:spacing w:val="15"/>
      <w:sz w:val="24"/>
      <w:szCs w:val="24"/>
    </w:rPr>
  </w:style>
  <w:style w:type="paragraph" w:customStyle="1" w:styleId="ConsTitle">
    <w:name w:val="ConsTitle"/>
    <w:rsid w:val="005845C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15">
    <w:name w:val="Без интервала1"/>
    <w:rsid w:val="005845CC"/>
    <w:pPr>
      <w:suppressAutoHyphens/>
      <w:spacing w:after="0" w:line="240" w:lineRule="auto"/>
    </w:pPr>
    <w:rPr>
      <w:rFonts w:ascii="Calibri" w:eastAsia="Times New Roman" w:hAnsi="Calibri" w:cs="Calibri"/>
      <w:lang w:eastAsia="zh-CN"/>
    </w:rPr>
  </w:style>
</w:styles>
</file>

<file path=word/webSettings.xml><?xml version="1.0" encoding="utf-8"?>
<w:webSettings xmlns:r="http://schemas.openxmlformats.org/officeDocument/2006/relationships" xmlns:w="http://schemas.openxmlformats.org/wordprocessingml/2006/main">
  <w:divs>
    <w:div w:id="191064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1630</Words>
  <Characters>9293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Никифорова</dc:creator>
  <cp:lastModifiedBy>Gutina_TA</cp:lastModifiedBy>
  <cp:revision>2</cp:revision>
  <cp:lastPrinted>2026-08-28T06:27:00Z</cp:lastPrinted>
  <dcterms:created xsi:type="dcterms:W3CDTF">2026-08-28T06:28:00Z</dcterms:created>
  <dcterms:modified xsi:type="dcterms:W3CDTF">2026-08-28T06:28:00Z</dcterms:modified>
</cp:coreProperties>
</file>